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FCAC7" w14:textId="77777777" w:rsidR="00E13931" w:rsidRDefault="00E13931">
      <w:pPr>
        <w:jc w:val="center"/>
        <w:rPr>
          <w:b/>
          <w:bCs/>
          <w:u w:val="single"/>
        </w:rPr>
      </w:pPr>
      <w:bookmarkStart w:id="0" w:name="_GoBack"/>
      <w:bookmarkEnd w:id="0"/>
    </w:p>
    <w:p w14:paraId="5E831FBD" w14:textId="39321CBA" w:rsidR="002916C0" w:rsidRDefault="002916C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DATED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594F77">
        <w:rPr>
          <w:b/>
          <w:bCs/>
          <w:u w:val="single"/>
        </w:rPr>
        <w:t>201</w:t>
      </w:r>
      <w:r w:rsidR="00BB7320">
        <w:rPr>
          <w:b/>
          <w:bCs/>
          <w:u w:val="single"/>
        </w:rPr>
        <w:t>7</w:t>
      </w:r>
    </w:p>
    <w:p w14:paraId="676581A1" w14:textId="77777777" w:rsidR="002916C0" w:rsidRDefault="002916C0"/>
    <w:p w14:paraId="3C2AF3E0" w14:textId="77777777" w:rsidR="002916C0" w:rsidRDefault="002916C0"/>
    <w:p w14:paraId="56DAB1EA" w14:textId="77777777" w:rsidR="002916C0" w:rsidRDefault="002916C0"/>
    <w:p w14:paraId="1EE83A2C" w14:textId="77777777" w:rsidR="00E13931" w:rsidRDefault="00E13931"/>
    <w:p w14:paraId="4E0C6D7F" w14:textId="77777777" w:rsidR="002916C0" w:rsidRDefault="002916C0"/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7290"/>
        <w:gridCol w:w="630"/>
      </w:tblGrid>
      <w:tr w:rsidR="002916C0" w14:paraId="577C4A4C" w14:textId="77777777">
        <w:tc>
          <w:tcPr>
            <w:tcW w:w="7290" w:type="dxa"/>
          </w:tcPr>
          <w:p w14:paraId="4DD16DDD" w14:textId="77777777" w:rsidR="002916C0" w:rsidRDefault="00E13931">
            <w:pPr>
              <w:jc w:val="center"/>
            </w:pPr>
            <w:r w:rsidRPr="00E13931">
              <w:rPr>
                <w:b/>
                <w:caps/>
              </w:rPr>
              <w:t xml:space="preserve">The Secretary of State for </w:t>
            </w:r>
            <w:r w:rsidR="00447B00">
              <w:rPr>
                <w:b/>
                <w:caps/>
              </w:rPr>
              <w:t>EDUCATION</w:t>
            </w:r>
            <w:r w:rsidR="002916C0">
              <w:rPr>
                <w:b/>
                <w:caps/>
              </w:rPr>
              <w:br/>
            </w:r>
          </w:p>
        </w:tc>
        <w:tc>
          <w:tcPr>
            <w:tcW w:w="630" w:type="dxa"/>
          </w:tcPr>
          <w:p w14:paraId="7670911F" w14:textId="77777777" w:rsidR="002916C0" w:rsidRDefault="002916C0" w:rsidP="002916C0">
            <w:pPr>
              <w:numPr>
                <w:ilvl w:val="0"/>
                <w:numId w:val="1"/>
              </w:numPr>
              <w:tabs>
                <w:tab w:val="clear" w:pos="648"/>
              </w:tabs>
              <w:ind w:firstLine="162"/>
            </w:pPr>
          </w:p>
        </w:tc>
      </w:tr>
      <w:tr w:rsidR="002916C0" w14:paraId="509EA9D2" w14:textId="77777777">
        <w:tc>
          <w:tcPr>
            <w:tcW w:w="7290" w:type="dxa"/>
          </w:tcPr>
          <w:p w14:paraId="563B1EFF" w14:textId="77777777" w:rsidR="002916C0" w:rsidRDefault="00E13931">
            <w:pPr>
              <w:spacing w:before="240" w:after="240"/>
              <w:jc w:val="center"/>
            </w:pPr>
            <w:r>
              <w:t>a</w:t>
            </w:r>
            <w:r w:rsidR="002916C0">
              <w:t>nd</w:t>
            </w:r>
          </w:p>
        </w:tc>
        <w:tc>
          <w:tcPr>
            <w:tcW w:w="630" w:type="dxa"/>
          </w:tcPr>
          <w:p w14:paraId="3521113A" w14:textId="77777777" w:rsidR="002916C0" w:rsidRDefault="002916C0">
            <w:pPr>
              <w:spacing w:before="240" w:after="240"/>
            </w:pPr>
          </w:p>
        </w:tc>
      </w:tr>
      <w:tr w:rsidR="002916C0" w14:paraId="396BE96C" w14:textId="77777777">
        <w:tc>
          <w:tcPr>
            <w:tcW w:w="7290" w:type="dxa"/>
          </w:tcPr>
          <w:p w14:paraId="71E5CFA0" w14:textId="77777777" w:rsidR="002916C0" w:rsidRDefault="00A63AC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KING’S GROUP ACADEMIES</w:t>
            </w:r>
          </w:p>
          <w:p w14:paraId="185B3460" w14:textId="77777777" w:rsidR="001D35C2" w:rsidRDefault="001D35C2">
            <w:pPr>
              <w:jc w:val="center"/>
            </w:pPr>
          </w:p>
        </w:tc>
        <w:tc>
          <w:tcPr>
            <w:tcW w:w="630" w:type="dxa"/>
          </w:tcPr>
          <w:p w14:paraId="7DF4F51A" w14:textId="77777777" w:rsidR="002916C0" w:rsidRDefault="002916C0" w:rsidP="002916C0">
            <w:pPr>
              <w:numPr>
                <w:ilvl w:val="0"/>
                <w:numId w:val="1"/>
              </w:numPr>
              <w:tabs>
                <w:tab w:val="clear" w:pos="648"/>
              </w:tabs>
              <w:ind w:firstLine="162"/>
            </w:pPr>
          </w:p>
        </w:tc>
      </w:tr>
    </w:tbl>
    <w:p w14:paraId="7BE69B30" w14:textId="77777777" w:rsidR="002916C0" w:rsidRDefault="002916C0"/>
    <w:p w14:paraId="58DC812A" w14:textId="77777777" w:rsidR="002916C0" w:rsidRDefault="002916C0"/>
    <w:p w14:paraId="1E540459" w14:textId="77777777" w:rsidR="00E13931" w:rsidRDefault="00E13931"/>
    <w:p w14:paraId="183786E0" w14:textId="77777777" w:rsidR="002916C0" w:rsidRDefault="002916C0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</w:tblGrid>
      <w:tr w:rsidR="002916C0" w14:paraId="53271152" w14:textId="77777777">
        <w:trPr>
          <w:jc w:val="center"/>
        </w:trPr>
        <w:tc>
          <w:tcPr>
            <w:tcW w:w="5040" w:type="dxa"/>
          </w:tcPr>
          <w:p w14:paraId="253E1039" w14:textId="77777777" w:rsidR="002916C0" w:rsidRDefault="002916C0">
            <w:pPr>
              <w:jc w:val="center"/>
              <w:rPr>
                <w:b/>
              </w:rPr>
            </w:pPr>
          </w:p>
          <w:p w14:paraId="5901342C" w14:textId="7032F369" w:rsidR="00E13931" w:rsidRDefault="00E13931">
            <w:pPr>
              <w:jc w:val="center"/>
              <w:rPr>
                <w:b/>
              </w:rPr>
            </w:pPr>
            <w:r>
              <w:rPr>
                <w:b/>
              </w:rPr>
              <w:t>DEED OF VARIATION</w:t>
            </w:r>
            <w:r>
              <w:rPr>
                <w:b/>
              </w:rPr>
              <w:br/>
            </w:r>
            <w:r w:rsidR="00DC21CF">
              <w:rPr>
                <w:b/>
              </w:rPr>
              <w:t>of the</w:t>
            </w:r>
            <w:r>
              <w:rPr>
                <w:b/>
              </w:rPr>
              <w:t xml:space="preserve"> </w:t>
            </w:r>
            <w:r w:rsidR="00BB7320">
              <w:rPr>
                <w:b/>
              </w:rPr>
              <w:t xml:space="preserve">Supplemental </w:t>
            </w:r>
            <w:r w:rsidR="002916C0">
              <w:rPr>
                <w:b/>
              </w:rPr>
              <w:t>F</w:t>
            </w:r>
            <w:r>
              <w:rPr>
                <w:b/>
              </w:rPr>
              <w:t xml:space="preserve">unding Agreement </w:t>
            </w:r>
          </w:p>
          <w:p w14:paraId="1E3B512E" w14:textId="3D8B3342" w:rsidR="002916C0" w:rsidRDefault="00BB7320">
            <w:pPr>
              <w:jc w:val="center"/>
              <w:rPr>
                <w:b/>
              </w:rPr>
            </w:pPr>
            <w:r>
              <w:rPr>
                <w:b/>
              </w:rPr>
              <w:t xml:space="preserve">for </w:t>
            </w:r>
            <w:proofErr w:type="spellStart"/>
            <w:r>
              <w:rPr>
                <w:b/>
              </w:rPr>
              <w:t>Ringmer</w:t>
            </w:r>
            <w:proofErr w:type="spellEnd"/>
            <w:r>
              <w:rPr>
                <w:b/>
              </w:rPr>
              <w:t xml:space="preserve"> Community College</w:t>
            </w:r>
          </w:p>
          <w:p w14:paraId="64A61957" w14:textId="77777777" w:rsidR="002916C0" w:rsidRDefault="002916C0">
            <w:pPr>
              <w:jc w:val="center"/>
            </w:pPr>
          </w:p>
        </w:tc>
      </w:tr>
    </w:tbl>
    <w:p w14:paraId="1CD05427" w14:textId="77777777" w:rsidR="002916C0" w:rsidRDefault="002916C0"/>
    <w:p w14:paraId="7F391C14" w14:textId="77777777" w:rsidR="002916C0" w:rsidRDefault="002916C0">
      <w:pPr>
        <w:spacing w:line="240" w:lineRule="atLeast"/>
        <w:ind w:left="993" w:hanging="993"/>
        <w:jc w:val="center"/>
        <w:rPr>
          <w:b/>
        </w:rPr>
        <w:sectPr w:rsidR="002916C0" w:rsidSect="00D728B5"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pgSz w:w="11907" w:h="16840" w:code="9"/>
          <w:pgMar w:top="1411" w:right="1411" w:bottom="1411" w:left="1411" w:header="720" w:footer="288" w:gutter="0"/>
          <w:pgNumType w:start="1"/>
          <w:cols w:space="706"/>
          <w:docGrid w:linePitch="299"/>
        </w:sectPr>
      </w:pPr>
    </w:p>
    <w:p w14:paraId="4CF72925" w14:textId="742471FA" w:rsidR="00E13931" w:rsidRDefault="002916C0">
      <w:pPr>
        <w:pStyle w:val="CleanText"/>
      </w:pPr>
      <w:r w:rsidRPr="00E13931">
        <w:rPr>
          <w:b/>
        </w:rPr>
        <w:lastRenderedPageBreak/>
        <w:t xml:space="preserve">THIS </w:t>
      </w:r>
      <w:r w:rsidR="00E13931" w:rsidRPr="00E13931">
        <w:rPr>
          <w:b/>
        </w:rPr>
        <w:t>DEED OF VARIATION</w:t>
      </w:r>
      <w:r w:rsidR="00E13931">
        <w:t xml:space="preserve"> </w:t>
      </w:r>
      <w:r>
        <w:t>is made on</w:t>
      </w:r>
      <w:r w:rsidR="00E13931">
        <w:tab/>
      </w:r>
      <w:r w:rsidR="00E13931">
        <w:tab/>
      </w:r>
      <w:r w:rsidR="00E13931">
        <w:tab/>
      </w:r>
      <w:r w:rsidR="00E13931">
        <w:tab/>
      </w:r>
      <w:r w:rsidR="00E13931">
        <w:tab/>
      </w:r>
      <w:r w:rsidR="00E13931">
        <w:tab/>
      </w:r>
      <w:r w:rsidR="00594F77">
        <w:t>201</w:t>
      </w:r>
      <w:r w:rsidR="00BB7320">
        <w:t>7</w:t>
      </w:r>
    </w:p>
    <w:p w14:paraId="40F25046" w14:textId="77777777" w:rsidR="00E13931" w:rsidRDefault="00E13931">
      <w:pPr>
        <w:pStyle w:val="CleanText"/>
      </w:pPr>
    </w:p>
    <w:p w14:paraId="2AFE737C" w14:textId="77777777" w:rsidR="002916C0" w:rsidRPr="00E13931" w:rsidRDefault="00E13931" w:rsidP="00E13931">
      <w:pPr>
        <w:spacing w:after="240" w:line="360" w:lineRule="auto"/>
        <w:ind w:left="994" w:hanging="994"/>
        <w:jc w:val="both"/>
        <w:rPr>
          <w:b/>
        </w:rPr>
      </w:pPr>
      <w:r w:rsidRPr="00E13931">
        <w:rPr>
          <w:b/>
        </w:rPr>
        <w:t>BETWEEN</w:t>
      </w:r>
      <w:r w:rsidRPr="00E13931">
        <w:t>:</w:t>
      </w:r>
    </w:p>
    <w:p w14:paraId="7EA11EA8" w14:textId="0A422595" w:rsidR="00E13931" w:rsidRPr="00FE41B6" w:rsidRDefault="00E13931" w:rsidP="00FE41B6">
      <w:pPr>
        <w:pStyle w:val="Para1"/>
        <w:ind w:left="702" w:hanging="702"/>
      </w:pPr>
      <w:r>
        <w:rPr>
          <w:rFonts w:cs="Arial"/>
        </w:rPr>
        <w:t xml:space="preserve">(1) </w:t>
      </w:r>
      <w:r>
        <w:rPr>
          <w:rFonts w:cs="Arial"/>
        </w:rPr>
        <w:tab/>
      </w:r>
      <w:r w:rsidRPr="00355082">
        <w:rPr>
          <w:b/>
        </w:rPr>
        <w:t xml:space="preserve">The Secretary of State for </w:t>
      </w:r>
      <w:r w:rsidR="00447B00" w:rsidRPr="00355082">
        <w:rPr>
          <w:b/>
          <w:szCs w:val="22"/>
        </w:rPr>
        <w:t>Education</w:t>
      </w:r>
      <w:r w:rsidR="00447B00" w:rsidRPr="00355082">
        <w:rPr>
          <w:szCs w:val="22"/>
        </w:rPr>
        <w:t xml:space="preserve"> </w:t>
      </w:r>
      <w:r w:rsidR="00355082" w:rsidRPr="00355082">
        <w:rPr>
          <w:rFonts w:cs="Arial"/>
          <w:szCs w:val="22"/>
        </w:rPr>
        <w:t xml:space="preserve">of </w:t>
      </w:r>
      <w:r w:rsidR="00355082" w:rsidRPr="00355082">
        <w:rPr>
          <w:szCs w:val="22"/>
        </w:rPr>
        <w:t>Sanctuary Buildings, Great Smith Street, London SW1P 3BT</w:t>
      </w:r>
      <w:r w:rsidR="00E65B94">
        <w:t>(</w:t>
      </w:r>
      <w:r w:rsidR="00355082">
        <w:t xml:space="preserve">the </w:t>
      </w:r>
      <w:r w:rsidR="00E65B94">
        <w:t>“</w:t>
      </w:r>
      <w:r w:rsidRPr="00E65B94">
        <w:rPr>
          <w:b/>
        </w:rPr>
        <w:t>Secretary of State</w:t>
      </w:r>
      <w:r w:rsidRPr="00FE41B6">
        <w:t>”); and</w:t>
      </w:r>
    </w:p>
    <w:p w14:paraId="0621FF3B" w14:textId="26A87E00" w:rsidR="00E13931" w:rsidRPr="00FE41B6" w:rsidRDefault="00E13931" w:rsidP="00FE41B6">
      <w:pPr>
        <w:pStyle w:val="Para1"/>
        <w:ind w:left="702" w:hanging="702"/>
      </w:pPr>
      <w:r w:rsidRPr="00FE41B6">
        <w:t xml:space="preserve">(2) </w:t>
      </w:r>
      <w:r w:rsidRPr="00FE41B6">
        <w:tab/>
      </w:r>
      <w:r w:rsidR="00A63AC6" w:rsidRPr="00355082">
        <w:rPr>
          <w:b/>
        </w:rPr>
        <w:t xml:space="preserve">King’s Group </w:t>
      </w:r>
      <w:r w:rsidR="00A63AC6" w:rsidRPr="00355082">
        <w:rPr>
          <w:b/>
          <w:szCs w:val="22"/>
        </w:rPr>
        <w:t>Academies</w:t>
      </w:r>
      <w:r w:rsidR="005417DB" w:rsidRPr="00355082">
        <w:rPr>
          <w:szCs w:val="22"/>
        </w:rPr>
        <w:t xml:space="preserve">, </w:t>
      </w:r>
      <w:r w:rsidRPr="00355082">
        <w:rPr>
          <w:szCs w:val="22"/>
        </w:rPr>
        <w:t xml:space="preserve">a charitable company incorporated in England and Wales with registered number </w:t>
      </w:r>
      <w:r w:rsidR="00A63AC6" w:rsidRPr="00355082">
        <w:rPr>
          <w:rFonts w:cs="Arial"/>
          <w:szCs w:val="22"/>
        </w:rPr>
        <w:t>09017776</w:t>
      </w:r>
      <w:r w:rsidRPr="00355082">
        <w:rPr>
          <w:szCs w:val="22"/>
        </w:rPr>
        <w:t xml:space="preserve"> </w:t>
      </w:r>
      <w:r w:rsidR="00355082" w:rsidRPr="00355082">
        <w:rPr>
          <w:szCs w:val="22"/>
        </w:rPr>
        <w:t>whose registered address is</w:t>
      </w:r>
      <w:r w:rsidR="00355082" w:rsidRPr="00355082">
        <w:rPr>
          <w:rFonts w:cs="Arial"/>
          <w:bCs/>
          <w:szCs w:val="22"/>
        </w:rPr>
        <w:t xml:space="preserve"> </w:t>
      </w:r>
      <w:r w:rsidR="00355082" w:rsidRPr="00355082">
        <w:rPr>
          <w:szCs w:val="22"/>
        </w:rPr>
        <w:t xml:space="preserve">at </w:t>
      </w:r>
      <w:r w:rsidR="00355082" w:rsidRPr="00355082">
        <w:rPr>
          <w:szCs w:val="22"/>
          <w:lang w:val="en"/>
        </w:rPr>
        <w:t>Lyndhurst Junior School, Crofton Road, Portsmouth, Hampshire, England, PO2 0NT</w:t>
      </w:r>
      <w:r w:rsidR="00355082">
        <w:rPr>
          <w:lang w:val="en"/>
        </w:rPr>
        <w:t xml:space="preserve"> </w:t>
      </w:r>
      <w:r w:rsidR="00E65B94">
        <w:t>(</w:t>
      </w:r>
      <w:r w:rsidR="00355082">
        <w:t xml:space="preserve">the </w:t>
      </w:r>
      <w:r w:rsidR="00E65B94">
        <w:t>“</w:t>
      </w:r>
      <w:r w:rsidR="0012017F" w:rsidRPr="00E65B94">
        <w:rPr>
          <w:b/>
        </w:rPr>
        <w:t>Company</w:t>
      </w:r>
      <w:r w:rsidR="0042432E">
        <w:t>”)</w:t>
      </w:r>
    </w:p>
    <w:p w14:paraId="614938FF" w14:textId="77777777" w:rsidR="00E13931" w:rsidRPr="00FE41B6" w:rsidRDefault="00E13931" w:rsidP="00BB7320">
      <w:pPr>
        <w:pStyle w:val="Para1"/>
        <w:ind w:left="0"/>
      </w:pPr>
      <w:proofErr w:type="gramStart"/>
      <w:r w:rsidRPr="00FE41B6">
        <w:t>together</w:t>
      </w:r>
      <w:proofErr w:type="gramEnd"/>
      <w:r w:rsidRPr="00FE41B6">
        <w:t xml:space="preserve"> referred to as the “</w:t>
      </w:r>
      <w:r w:rsidRPr="00BB7320">
        <w:rPr>
          <w:b/>
        </w:rPr>
        <w:t>Parties</w:t>
      </w:r>
      <w:r w:rsidRPr="00355082">
        <w:t>”</w:t>
      </w:r>
      <w:r w:rsidR="00FE41B6" w:rsidRPr="00355082">
        <w:t>.</w:t>
      </w:r>
    </w:p>
    <w:p w14:paraId="511C822D" w14:textId="77777777" w:rsidR="00E13931" w:rsidRPr="00E13931" w:rsidRDefault="00E13931" w:rsidP="00E13931">
      <w:pPr>
        <w:spacing w:after="240" w:line="360" w:lineRule="auto"/>
        <w:ind w:left="994" w:hanging="994"/>
        <w:jc w:val="both"/>
        <w:rPr>
          <w:b/>
        </w:rPr>
      </w:pPr>
      <w:r w:rsidRPr="00E13931">
        <w:rPr>
          <w:b/>
        </w:rPr>
        <w:t>INTRODUCTION</w:t>
      </w:r>
      <w:r w:rsidRPr="00E13931">
        <w:t>:</w:t>
      </w:r>
    </w:p>
    <w:p w14:paraId="35358047" w14:textId="12423291" w:rsidR="00BB7320" w:rsidRDefault="00BB7320" w:rsidP="00E13931">
      <w:pPr>
        <w:pStyle w:val="Para1"/>
        <w:numPr>
          <w:ilvl w:val="1"/>
          <w:numId w:val="8"/>
        </w:numPr>
        <w:tabs>
          <w:tab w:val="clear" w:pos="720"/>
        </w:tabs>
      </w:pPr>
      <w:r>
        <w:t xml:space="preserve">The Secretary of State entered into a funding agreement (single model) dated 29 July 2011 with </w:t>
      </w:r>
      <w:proofErr w:type="spellStart"/>
      <w:r>
        <w:t>Ringmer</w:t>
      </w:r>
      <w:proofErr w:type="spellEnd"/>
      <w:r>
        <w:t xml:space="preserve"> Community College Academy Trust </w:t>
      </w:r>
      <w:r w:rsidR="005B55B9">
        <w:t>(the “</w:t>
      </w:r>
      <w:r w:rsidR="005B55B9" w:rsidRPr="00DC21CF">
        <w:rPr>
          <w:b/>
        </w:rPr>
        <w:t>Funding Agreement</w:t>
      </w:r>
      <w:r w:rsidR="005B55B9">
        <w:t xml:space="preserve">”) </w:t>
      </w:r>
      <w:r w:rsidRPr="00E13931">
        <w:t xml:space="preserve">relating to the establishment, maintenance and funding of </w:t>
      </w:r>
      <w:r>
        <w:t xml:space="preserve">a school </w:t>
      </w:r>
      <w:r w:rsidRPr="00E13931">
        <w:t>known as</w:t>
      </w:r>
      <w:r>
        <w:t xml:space="preserve"> </w:t>
      </w:r>
      <w:proofErr w:type="spellStart"/>
      <w:r>
        <w:t>Ringmer</w:t>
      </w:r>
      <w:proofErr w:type="spellEnd"/>
      <w:r>
        <w:t xml:space="preserve"> Community College</w:t>
      </w:r>
      <w:r w:rsidR="0097367C">
        <w:t xml:space="preserve"> (the “</w:t>
      </w:r>
      <w:r w:rsidR="0097367C" w:rsidRPr="0097367C">
        <w:rPr>
          <w:b/>
        </w:rPr>
        <w:t>Academy</w:t>
      </w:r>
      <w:r w:rsidR="0097367C">
        <w:t>”)</w:t>
      </w:r>
      <w:r w:rsidRPr="00E13931">
        <w:t>.</w:t>
      </w:r>
    </w:p>
    <w:p w14:paraId="45E51CEB" w14:textId="7BE0237F" w:rsidR="00DC21CF" w:rsidRDefault="00DC21CF" w:rsidP="00E13931">
      <w:pPr>
        <w:pStyle w:val="Para1"/>
        <w:numPr>
          <w:ilvl w:val="1"/>
          <w:numId w:val="8"/>
        </w:numPr>
        <w:tabs>
          <w:tab w:val="clear" w:pos="720"/>
        </w:tabs>
      </w:pPr>
      <w:r w:rsidRPr="00E13931">
        <w:t xml:space="preserve">The Parties </w:t>
      </w:r>
      <w:r>
        <w:t xml:space="preserve">then </w:t>
      </w:r>
      <w:r w:rsidRPr="00E13931">
        <w:t xml:space="preserve">entered into a </w:t>
      </w:r>
      <w:r>
        <w:t xml:space="preserve">Deed of Novation and Variation with </w:t>
      </w:r>
      <w:proofErr w:type="spellStart"/>
      <w:r>
        <w:t>Ringmer</w:t>
      </w:r>
      <w:proofErr w:type="spellEnd"/>
      <w:r>
        <w:t xml:space="preserve"> Community College Academy Trust </w:t>
      </w:r>
      <w:r w:rsidRPr="00E13931">
        <w:t xml:space="preserve">dated </w:t>
      </w:r>
      <w:r>
        <w:t xml:space="preserve">23 November 2016 to novate, vary and re-state the </w:t>
      </w:r>
      <w:r w:rsidR="005B55B9">
        <w:t>F</w:t>
      </w:r>
      <w:r w:rsidRPr="00E13931">
        <w:t xml:space="preserve">unding </w:t>
      </w:r>
      <w:r w:rsidR="005B55B9">
        <w:t>A</w:t>
      </w:r>
      <w:r w:rsidRPr="00E13931">
        <w:t xml:space="preserve">greement </w:t>
      </w:r>
      <w:r w:rsidR="0089017E">
        <w:t>by</w:t>
      </w:r>
      <w:r>
        <w:t xml:space="preserve"> put</w:t>
      </w:r>
      <w:r w:rsidR="0089017E">
        <w:t>ting</w:t>
      </w:r>
      <w:r>
        <w:t xml:space="preserve"> in place a </w:t>
      </w:r>
      <w:r w:rsidR="005B55B9">
        <w:t xml:space="preserve">new </w:t>
      </w:r>
      <w:r>
        <w:t>Supplemental Funding Agreement (the “</w:t>
      </w:r>
      <w:r w:rsidRPr="00DC21CF">
        <w:rPr>
          <w:b/>
        </w:rPr>
        <w:t>Supplemental Funding Agreement</w:t>
      </w:r>
      <w:r>
        <w:t>”)</w:t>
      </w:r>
      <w:r w:rsidR="005B55B9">
        <w:t xml:space="preserve"> for the Academy under the Company’s Master Funding Agreement dated 29 February 2016</w:t>
      </w:r>
      <w:r>
        <w:t>.</w:t>
      </w:r>
    </w:p>
    <w:p w14:paraId="5C16CF6A" w14:textId="0B025BDB" w:rsidR="008E7B10" w:rsidRDefault="00DC21CF" w:rsidP="00E13931">
      <w:pPr>
        <w:pStyle w:val="Para1"/>
        <w:numPr>
          <w:ilvl w:val="1"/>
          <w:numId w:val="8"/>
        </w:numPr>
        <w:tabs>
          <w:tab w:val="clear" w:pos="720"/>
        </w:tabs>
      </w:pPr>
      <w:r>
        <w:t>On</w:t>
      </w:r>
      <w:r w:rsidR="008E7B10">
        <w:t xml:space="preserve"> 1 December 2016 </w:t>
      </w:r>
      <w:proofErr w:type="spellStart"/>
      <w:r w:rsidR="008E7B10">
        <w:t>Ringmer</w:t>
      </w:r>
      <w:proofErr w:type="spellEnd"/>
      <w:r w:rsidR="008E7B10">
        <w:t xml:space="preserve"> Community College Academy Trust transferred to the Company the assets</w:t>
      </w:r>
      <w:r w:rsidR="0097367C">
        <w:t>,</w:t>
      </w:r>
      <w:r w:rsidR="008E7B10">
        <w:t xml:space="preserve"> management and operation of the Academy </w:t>
      </w:r>
      <w:r w:rsidR="0097367C">
        <w:t>with the Secretary of State’s consent and the Company assumed responsibility for the management and operation of the Academy</w:t>
      </w:r>
      <w:r w:rsidR="00355082">
        <w:t xml:space="preserve"> from that date</w:t>
      </w:r>
      <w:r w:rsidR="0097367C">
        <w:t xml:space="preserve">. </w:t>
      </w:r>
    </w:p>
    <w:p w14:paraId="13A2872A" w14:textId="567CCB2D" w:rsidR="000A105B" w:rsidRPr="00E13931" w:rsidRDefault="00E13931" w:rsidP="000A105B">
      <w:pPr>
        <w:pStyle w:val="Para1"/>
        <w:numPr>
          <w:ilvl w:val="1"/>
          <w:numId w:val="8"/>
        </w:numPr>
        <w:tabs>
          <w:tab w:val="clear" w:pos="720"/>
        </w:tabs>
      </w:pPr>
      <w:r w:rsidRPr="00E13931">
        <w:t xml:space="preserve">The Parties now wish to vary and amend the terms of the </w:t>
      </w:r>
      <w:r w:rsidR="00DC21CF">
        <w:t xml:space="preserve">Supplemental </w:t>
      </w:r>
      <w:r w:rsidRPr="00E13931">
        <w:t xml:space="preserve">Funding Agreement and wish to record their </w:t>
      </w:r>
      <w:r w:rsidR="00DC21CF">
        <w:t xml:space="preserve">agreement as to such variations and </w:t>
      </w:r>
      <w:r w:rsidRPr="00E13931">
        <w:t xml:space="preserve">amendments to the </w:t>
      </w:r>
      <w:r w:rsidR="00DC21CF">
        <w:t xml:space="preserve">Supplemental </w:t>
      </w:r>
      <w:r w:rsidRPr="00E13931">
        <w:t>Funding Agreement by this Deed</w:t>
      </w:r>
      <w:r w:rsidR="00DC21CF">
        <w:t xml:space="preserve"> to reflect a change of name for the Academy from </w:t>
      </w:r>
      <w:proofErr w:type="spellStart"/>
      <w:r w:rsidR="00DC21CF">
        <w:t>Ringmer</w:t>
      </w:r>
      <w:proofErr w:type="spellEnd"/>
      <w:r w:rsidR="00DC21CF">
        <w:t xml:space="preserve"> Community College to </w:t>
      </w:r>
      <w:r w:rsidR="00355082">
        <w:t xml:space="preserve">King’s Academy </w:t>
      </w:r>
      <w:proofErr w:type="spellStart"/>
      <w:r w:rsidR="00355082">
        <w:t>Ringmer</w:t>
      </w:r>
      <w:proofErr w:type="spellEnd"/>
      <w:r w:rsidRPr="00E13931">
        <w:t>.</w:t>
      </w:r>
    </w:p>
    <w:p w14:paraId="6F7459B8" w14:textId="77777777" w:rsidR="00225A74" w:rsidRDefault="00225A74">
      <w:pPr>
        <w:spacing w:line="240" w:lineRule="atLeast"/>
        <w:ind w:left="993" w:hanging="993"/>
        <w:jc w:val="both"/>
        <w:rPr>
          <w:b/>
        </w:rPr>
      </w:pPr>
    </w:p>
    <w:p w14:paraId="5D280B88" w14:textId="77777777" w:rsidR="002916C0" w:rsidRDefault="002916C0">
      <w:pPr>
        <w:spacing w:line="240" w:lineRule="atLeast"/>
        <w:ind w:left="993" w:hanging="993"/>
        <w:jc w:val="both"/>
      </w:pPr>
      <w:r>
        <w:rPr>
          <w:b/>
        </w:rPr>
        <w:t>IT IS AGREED</w:t>
      </w:r>
      <w:r>
        <w:t xml:space="preserve"> as follows:</w:t>
      </w:r>
    </w:p>
    <w:p w14:paraId="644F3FDD" w14:textId="77777777" w:rsidR="002916C0" w:rsidRDefault="002916C0">
      <w:pPr>
        <w:spacing w:line="240" w:lineRule="atLeast"/>
        <w:ind w:left="993" w:hanging="993"/>
        <w:jc w:val="both"/>
      </w:pPr>
    </w:p>
    <w:p w14:paraId="4F51EADC" w14:textId="748A8AD1" w:rsidR="007A4257" w:rsidRDefault="007A4257" w:rsidP="007A4257">
      <w:pPr>
        <w:pStyle w:val="Heading2"/>
        <w:numPr>
          <w:ilvl w:val="0"/>
          <w:numId w:val="11"/>
        </w:numPr>
        <w:ind w:hanging="642"/>
      </w:pPr>
      <w:bookmarkStart w:id="1" w:name="_Toc126731907"/>
      <w:r w:rsidRPr="00F03297">
        <w:lastRenderedPageBreak/>
        <w:t xml:space="preserve">The Secretary of State and the </w:t>
      </w:r>
      <w:r w:rsidR="0012017F">
        <w:t>Company</w:t>
      </w:r>
      <w:r>
        <w:t xml:space="preserve"> </w:t>
      </w:r>
      <w:r w:rsidRPr="00F03297">
        <w:t xml:space="preserve">agree that with effect from the date of this Deed the </w:t>
      </w:r>
      <w:r w:rsidR="00355082">
        <w:t xml:space="preserve">Supplemental </w:t>
      </w:r>
      <w:r w:rsidRPr="00F03297">
        <w:t xml:space="preserve">Funding Agreement shall be </w:t>
      </w:r>
      <w:r>
        <w:t xml:space="preserve">amended and restated in </w:t>
      </w:r>
      <w:r w:rsidR="0018567F">
        <w:t xml:space="preserve">the form set out at </w:t>
      </w:r>
      <w:r w:rsidRPr="00F03297">
        <w:t>Schedule</w:t>
      </w:r>
      <w:r>
        <w:t xml:space="preserve"> 1</w:t>
      </w:r>
      <w:r w:rsidRPr="00F03297">
        <w:t xml:space="preserve"> to this Deed.</w:t>
      </w:r>
    </w:p>
    <w:p w14:paraId="14ABD124" w14:textId="01FC5EDA" w:rsidR="007A4257" w:rsidRDefault="007A4257" w:rsidP="007A4257">
      <w:pPr>
        <w:pStyle w:val="Heading2"/>
        <w:numPr>
          <w:ilvl w:val="0"/>
          <w:numId w:val="11"/>
        </w:numPr>
        <w:ind w:hanging="642"/>
      </w:pPr>
      <w:r>
        <w:t>A</w:t>
      </w:r>
      <w:r w:rsidRPr="00F03297">
        <w:t xml:space="preserve">s varied by this Deed, the </w:t>
      </w:r>
      <w:r w:rsidR="00355082">
        <w:t xml:space="preserve">Supplemental </w:t>
      </w:r>
      <w:r w:rsidRPr="00F03297">
        <w:t>Funding Agreement shall remain in full force and effect.</w:t>
      </w:r>
    </w:p>
    <w:p w14:paraId="1E83160A" w14:textId="77777777" w:rsidR="000A105B" w:rsidRPr="000A105B" w:rsidRDefault="000A105B" w:rsidP="000A105B">
      <w:pPr>
        <w:pStyle w:val="Heading2"/>
        <w:numPr>
          <w:ilvl w:val="0"/>
          <w:numId w:val="11"/>
        </w:numPr>
        <w:ind w:hanging="642"/>
      </w:pPr>
      <w:r w:rsidRPr="000A105B">
        <w:t>This Agreement shall be governed by and interpreted in accordance with English law.</w:t>
      </w:r>
    </w:p>
    <w:p w14:paraId="25F14DCF" w14:textId="77777777" w:rsidR="007A4257" w:rsidRDefault="007A4257" w:rsidP="007A4257">
      <w:pPr>
        <w:spacing w:line="360" w:lineRule="auto"/>
        <w:jc w:val="both"/>
      </w:pPr>
      <w:r>
        <w:t>This document has been executed and delivered as a Deed on the date stated at the beginning of this Deed.</w:t>
      </w:r>
    </w:p>
    <w:p w14:paraId="3542BF50" w14:textId="77777777" w:rsidR="007A4257" w:rsidRDefault="007A4257" w:rsidP="007A4257">
      <w:pPr>
        <w:spacing w:line="360" w:lineRule="auto"/>
        <w:jc w:val="both"/>
      </w:pPr>
    </w:p>
    <w:p w14:paraId="6D8F1363" w14:textId="77777777" w:rsidR="00355082" w:rsidRDefault="00355082">
      <w:r>
        <w:rPr>
          <w:iCs/>
        </w:rPr>
        <w:br w:type="page"/>
      </w:r>
    </w:p>
    <w:tbl>
      <w:tblPr>
        <w:tblW w:w="9725" w:type="dxa"/>
        <w:tblLayout w:type="fixed"/>
        <w:tblLook w:val="0000" w:firstRow="0" w:lastRow="0" w:firstColumn="0" w:lastColumn="0" w:noHBand="0" w:noVBand="0"/>
      </w:tblPr>
      <w:tblGrid>
        <w:gridCol w:w="4866"/>
        <w:gridCol w:w="4859"/>
      </w:tblGrid>
      <w:tr w:rsidR="00F34A65" w14:paraId="6121E0E1" w14:textId="77777777" w:rsidTr="00F34A65">
        <w:trPr>
          <w:cantSplit/>
        </w:trPr>
        <w:tc>
          <w:tcPr>
            <w:tcW w:w="9725" w:type="dxa"/>
            <w:gridSpan w:val="2"/>
          </w:tcPr>
          <w:p w14:paraId="3B810ECF" w14:textId="5DA2C8B9" w:rsidR="00F34A65" w:rsidRPr="00F03297" w:rsidRDefault="00355082" w:rsidP="00225A74">
            <w:pPr>
              <w:pStyle w:val="Heading2"/>
              <w:numPr>
                <w:ilvl w:val="0"/>
                <w:numId w:val="0"/>
              </w:numPr>
              <w:ind w:left="78"/>
            </w:pPr>
            <w:r>
              <w:rPr>
                <w:rFonts w:cs="Times New Roman"/>
                <w:iCs w:val="0"/>
                <w:szCs w:val="24"/>
              </w:rPr>
              <w:br w:type="page"/>
            </w:r>
            <w:r w:rsidR="00F34A65" w:rsidRPr="00F03297">
              <w:t xml:space="preserve">The Corporate Seal of the Secretary of State for </w:t>
            </w:r>
            <w:r w:rsidR="00447B00">
              <w:t xml:space="preserve">Education </w:t>
            </w:r>
            <w:r w:rsidR="00F34A65" w:rsidRPr="00F03297">
              <w:t>hereunto affixed is authenticated by</w:t>
            </w:r>
            <w:r w:rsidR="00F34A65">
              <w:t>:</w:t>
            </w:r>
          </w:p>
        </w:tc>
      </w:tr>
      <w:tr w:rsidR="00F34A65" w14:paraId="30A02CAD" w14:textId="77777777" w:rsidTr="00F34A65">
        <w:trPr>
          <w:cantSplit/>
        </w:trPr>
        <w:tc>
          <w:tcPr>
            <w:tcW w:w="4866" w:type="dxa"/>
          </w:tcPr>
          <w:p w14:paraId="6BBD1517" w14:textId="77777777" w:rsidR="00F34A65" w:rsidRPr="001E462A" w:rsidRDefault="00F34A65" w:rsidP="001E462A">
            <w:pPr>
              <w:pStyle w:val="Heading2"/>
              <w:numPr>
                <w:ilvl w:val="0"/>
                <w:numId w:val="0"/>
              </w:numPr>
              <w:ind w:left="78"/>
            </w:pPr>
          </w:p>
        </w:tc>
        <w:tc>
          <w:tcPr>
            <w:tcW w:w="4859" w:type="dxa"/>
          </w:tcPr>
          <w:p w14:paraId="4FDF0F23" w14:textId="77777777" w:rsidR="00F34A65" w:rsidRDefault="00F34A65" w:rsidP="00F34A65">
            <w:pPr>
              <w:pStyle w:val="Heading2"/>
              <w:numPr>
                <w:ilvl w:val="0"/>
                <w:numId w:val="0"/>
              </w:numPr>
              <w:ind w:left="78"/>
            </w:pPr>
          </w:p>
          <w:p w14:paraId="3B548E40" w14:textId="77777777" w:rsidR="00F34A65" w:rsidRDefault="00F34A65" w:rsidP="00F34A65">
            <w:pPr>
              <w:pStyle w:val="Heading2"/>
              <w:numPr>
                <w:ilvl w:val="0"/>
                <w:numId w:val="0"/>
              </w:numPr>
              <w:ind w:left="78"/>
            </w:pPr>
            <w:r w:rsidRPr="00F03297">
              <w:t>………………………………………………………..</w:t>
            </w:r>
            <w:r>
              <w:t xml:space="preserve"> </w:t>
            </w:r>
          </w:p>
          <w:p w14:paraId="35E2139A" w14:textId="77777777" w:rsidR="00F34A65" w:rsidRPr="00F03297" w:rsidRDefault="00F34A65" w:rsidP="00F34A65">
            <w:pPr>
              <w:pStyle w:val="Heading2"/>
              <w:numPr>
                <w:ilvl w:val="0"/>
                <w:numId w:val="0"/>
              </w:numPr>
              <w:ind w:left="78"/>
            </w:pPr>
            <w:r>
              <w:t>Duly A</w:t>
            </w:r>
            <w:r w:rsidRPr="00F03297">
              <w:t xml:space="preserve">uthorised by the Secretary of State for </w:t>
            </w:r>
            <w:r w:rsidR="00447B00">
              <w:t>Education</w:t>
            </w:r>
          </w:p>
          <w:p w14:paraId="3D16D96E" w14:textId="77777777" w:rsidR="00F34A65" w:rsidRPr="001E462A" w:rsidRDefault="00F34A65" w:rsidP="00571096">
            <w:pPr>
              <w:pStyle w:val="Heading2"/>
              <w:numPr>
                <w:ilvl w:val="0"/>
                <w:numId w:val="0"/>
              </w:numPr>
            </w:pPr>
          </w:p>
        </w:tc>
      </w:tr>
      <w:tr w:rsidR="001E462A" w14:paraId="08A6B03E" w14:textId="77777777" w:rsidTr="00571096">
        <w:trPr>
          <w:cantSplit/>
        </w:trPr>
        <w:tc>
          <w:tcPr>
            <w:tcW w:w="4866" w:type="dxa"/>
          </w:tcPr>
          <w:p w14:paraId="0BDEA8EA" w14:textId="77777777" w:rsidR="001E462A" w:rsidRPr="001E462A" w:rsidRDefault="001E462A" w:rsidP="001E462A">
            <w:pPr>
              <w:pStyle w:val="Heading2"/>
              <w:numPr>
                <w:ilvl w:val="0"/>
                <w:numId w:val="0"/>
              </w:numPr>
              <w:ind w:left="78"/>
            </w:pPr>
            <w:r w:rsidRPr="001E462A">
              <w:t xml:space="preserve">Executed as a deed by </w:t>
            </w:r>
            <w:r w:rsidR="000C6149">
              <w:t>King’s Group Academies</w:t>
            </w:r>
          </w:p>
          <w:p w14:paraId="7802D818" w14:textId="77777777" w:rsidR="00B3464D" w:rsidRDefault="00447B00" w:rsidP="00B3464D">
            <w:pPr>
              <w:pStyle w:val="Heading2"/>
              <w:numPr>
                <w:ilvl w:val="0"/>
                <w:numId w:val="0"/>
              </w:numPr>
              <w:ind w:left="78"/>
              <w:jc w:val="left"/>
            </w:pPr>
            <w:proofErr w:type="gramStart"/>
            <w:r>
              <w:t>acting</w:t>
            </w:r>
            <w:proofErr w:type="gramEnd"/>
            <w:r>
              <w:t xml:space="preserve"> by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1E462A" w:rsidRPr="001E462A">
              <w:t xml:space="preserve"> </w:t>
            </w:r>
          </w:p>
          <w:p w14:paraId="20290EAD" w14:textId="77777777" w:rsidR="001E462A" w:rsidRPr="001E462A" w:rsidRDefault="00B3464D" w:rsidP="00B3464D">
            <w:pPr>
              <w:pStyle w:val="Heading2"/>
              <w:numPr>
                <w:ilvl w:val="0"/>
                <w:numId w:val="0"/>
              </w:numPr>
              <w:ind w:left="78"/>
              <w:jc w:val="left"/>
            </w:pPr>
            <w:proofErr w:type="gramStart"/>
            <w:r>
              <w:t>a</w:t>
            </w:r>
            <w:proofErr w:type="gramEnd"/>
            <w:r>
              <w:t xml:space="preserve"> </w:t>
            </w:r>
            <w:r w:rsidR="001E462A" w:rsidRPr="001E462A">
              <w:t>Director</w:t>
            </w:r>
          </w:p>
          <w:p w14:paraId="6224C35C" w14:textId="77777777" w:rsidR="001E462A" w:rsidRPr="001E462A" w:rsidRDefault="001E462A" w:rsidP="001E462A">
            <w:pPr>
              <w:pStyle w:val="Heading2"/>
              <w:numPr>
                <w:ilvl w:val="0"/>
                <w:numId w:val="0"/>
              </w:numPr>
              <w:ind w:left="78"/>
            </w:pPr>
            <w:proofErr w:type="gramStart"/>
            <w:r w:rsidRPr="001E462A">
              <w:t>in</w:t>
            </w:r>
            <w:proofErr w:type="gramEnd"/>
            <w:r w:rsidRPr="001E462A">
              <w:t xml:space="preserve"> the presence of:-</w:t>
            </w:r>
            <w:r w:rsidRPr="001E462A">
              <w:tab/>
            </w:r>
            <w:r w:rsidRPr="001E462A">
              <w:tab/>
            </w:r>
            <w:r w:rsidRPr="001E462A">
              <w:tab/>
            </w:r>
          </w:p>
          <w:p w14:paraId="37678953" w14:textId="77777777" w:rsidR="001E462A" w:rsidRPr="001E462A" w:rsidRDefault="001E462A" w:rsidP="001E462A">
            <w:pPr>
              <w:pStyle w:val="Heading2"/>
              <w:numPr>
                <w:ilvl w:val="0"/>
                <w:numId w:val="0"/>
              </w:numPr>
              <w:ind w:left="78"/>
            </w:pPr>
          </w:p>
          <w:p w14:paraId="1A0BF405" w14:textId="77777777" w:rsidR="00571096" w:rsidRDefault="001E462A" w:rsidP="001E462A">
            <w:pPr>
              <w:pStyle w:val="Heading2"/>
              <w:numPr>
                <w:ilvl w:val="0"/>
                <w:numId w:val="0"/>
              </w:numPr>
              <w:ind w:left="78"/>
            </w:pPr>
            <w:r w:rsidRPr="001E462A">
              <w:t xml:space="preserve">Witness </w:t>
            </w:r>
          </w:p>
          <w:p w14:paraId="579D2680" w14:textId="1A4F343E" w:rsidR="001E462A" w:rsidRPr="001E462A" w:rsidRDefault="00571096" w:rsidP="001E462A">
            <w:pPr>
              <w:pStyle w:val="Heading2"/>
              <w:numPr>
                <w:ilvl w:val="0"/>
                <w:numId w:val="0"/>
              </w:numPr>
              <w:ind w:left="78"/>
            </w:pPr>
            <w:r>
              <w:t>S</w:t>
            </w:r>
            <w:r w:rsidR="001E462A" w:rsidRPr="001E462A">
              <w:t>ignature</w:t>
            </w:r>
            <w:proofErr w:type="gramStart"/>
            <w:r w:rsidR="001E462A" w:rsidRPr="001E462A">
              <w:t xml:space="preserve">: </w:t>
            </w:r>
            <w:r w:rsidR="001E462A">
              <w:tab/>
            </w:r>
            <w:r w:rsidR="001E462A" w:rsidRPr="001E462A">
              <w:t>………………………………………</w:t>
            </w:r>
            <w:r w:rsidR="001E462A">
              <w:t>…</w:t>
            </w:r>
            <w:r w:rsidR="00355082">
              <w:t>……….</w:t>
            </w:r>
            <w:proofErr w:type="gramEnd"/>
          </w:p>
          <w:p w14:paraId="42DAEFAA" w14:textId="6B93E72B" w:rsidR="001E462A" w:rsidRPr="001E462A" w:rsidRDefault="00355082" w:rsidP="00571096">
            <w:pPr>
              <w:pStyle w:val="Heading2"/>
              <w:numPr>
                <w:ilvl w:val="0"/>
                <w:numId w:val="0"/>
              </w:numPr>
              <w:ind w:left="78"/>
              <w:jc w:val="left"/>
            </w:pPr>
            <w:r>
              <w:t>Print</w:t>
            </w:r>
            <w:r w:rsidR="001B2B06">
              <w:t xml:space="preserve"> Name</w:t>
            </w:r>
            <w:proofErr w:type="gramStart"/>
            <w:r>
              <w:t xml:space="preserve">:   </w:t>
            </w:r>
            <w:r w:rsidR="001E462A" w:rsidRPr="001E462A">
              <w:t>…………………………………………</w:t>
            </w:r>
            <w:r>
              <w:t>……….</w:t>
            </w:r>
            <w:proofErr w:type="gramEnd"/>
          </w:p>
          <w:p w14:paraId="64292D90" w14:textId="51C58967" w:rsidR="001E462A" w:rsidRPr="001E462A" w:rsidRDefault="001E462A" w:rsidP="001E462A">
            <w:pPr>
              <w:pStyle w:val="Heading2"/>
              <w:numPr>
                <w:ilvl w:val="0"/>
                <w:numId w:val="0"/>
              </w:numPr>
              <w:ind w:left="78"/>
            </w:pPr>
            <w:r w:rsidRPr="001E462A">
              <w:t>Address</w:t>
            </w:r>
            <w:proofErr w:type="gramStart"/>
            <w:r w:rsidRPr="001E462A">
              <w:t xml:space="preserve">: </w:t>
            </w:r>
            <w:r>
              <w:tab/>
            </w:r>
            <w:r w:rsidRPr="001E462A">
              <w:t>………………………………………………….</w:t>
            </w:r>
            <w:proofErr w:type="gramEnd"/>
          </w:p>
          <w:p w14:paraId="1AC5E13B" w14:textId="77777777" w:rsidR="001E462A" w:rsidRPr="001E462A" w:rsidRDefault="001E462A" w:rsidP="001E462A">
            <w:pPr>
              <w:pStyle w:val="Heading2"/>
              <w:numPr>
                <w:ilvl w:val="0"/>
                <w:numId w:val="0"/>
              </w:numPr>
              <w:ind w:left="78"/>
            </w:pPr>
            <w:r w:rsidRPr="001E462A">
              <w:tab/>
              <w:t xml:space="preserve">   </w:t>
            </w:r>
            <w:r>
              <w:tab/>
            </w:r>
            <w:r w:rsidRPr="001E462A">
              <w:t>………………………………………………….</w:t>
            </w:r>
          </w:p>
          <w:p w14:paraId="345E47D6" w14:textId="321887C1" w:rsidR="001E462A" w:rsidRDefault="001E462A" w:rsidP="001E462A">
            <w:pPr>
              <w:pStyle w:val="Heading2"/>
              <w:numPr>
                <w:ilvl w:val="0"/>
                <w:numId w:val="0"/>
              </w:numPr>
              <w:ind w:left="78"/>
            </w:pPr>
            <w:r w:rsidRPr="001E462A">
              <w:tab/>
              <w:t xml:space="preserve">   </w:t>
            </w:r>
            <w:r>
              <w:tab/>
            </w:r>
            <w:r w:rsidR="00355082">
              <w:t>.…………………………………………………</w:t>
            </w:r>
          </w:p>
          <w:p w14:paraId="1FF6A773" w14:textId="4A7B85AF" w:rsidR="001E462A" w:rsidRPr="001E462A" w:rsidRDefault="001E462A" w:rsidP="001E462A">
            <w:pPr>
              <w:pStyle w:val="Heading2"/>
              <w:numPr>
                <w:ilvl w:val="0"/>
                <w:numId w:val="0"/>
              </w:numPr>
            </w:pPr>
            <w:r w:rsidRPr="00223CD8">
              <w:rPr>
                <w:lang w:eastAsia="en-GB"/>
              </w:rPr>
              <w:t>Occupation</w:t>
            </w:r>
            <w:proofErr w:type="gramStart"/>
            <w:r>
              <w:rPr>
                <w:lang w:eastAsia="en-GB"/>
              </w:rPr>
              <w:t>:</w:t>
            </w:r>
            <w:r>
              <w:rPr>
                <w:lang w:eastAsia="en-GB"/>
              </w:rPr>
              <w:tab/>
            </w:r>
            <w:r w:rsidRPr="00223CD8">
              <w:rPr>
                <w:lang w:eastAsia="en-GB"/>
              </w:rPr>
              <w:t>………</w:t>
            </w:r>
            <w:r>
              <w:rPr>
                <w:lang w:eastAsia="en-GB"/>
              </w:rPr>
              <w:t>…………………………………………</w:t>
            </w:r>
            <w:r w:rsidR="00355082">
              <w:rPr>
                <w:lang w:eastAsia="en-GB"/>
              </w:rPr>
              <w:t>.</w:t>
            </w:r>
            <w:proofErr w:type="gramEnd"/>
          </w:p>
        </w:tc>
        <w:tc>
          <w:tcPr>
            <w:tcW w:w="4859" w:type="dxa"/>
          </w:tcPr>
          <w:p w14:paraId="54829DEC" w14:textId="77777777" w:rsidR="0042432E" w:rsidRDefault="001E462A" w:rsidP="0042432E">
            <w:pPr>
              <w:pStyle w:val="Heading2"/>
              <w:numPr>
                <w:ilvl w:val="0"/>
                <w:numId w:val="0"/>
              </w:numPr>
              <w:ind w:left="78"/>
            </w:pPr>
            <w:r w:rsidRPr="001E462A">
              <w:t>)</w:t>
            </w:r>
          </w:p>
          <w:p w14:paraId="31F15AF3" w14:textId="77777777" w:rsidR="001E462A" w:rsidRPr="001E462A" w:rsidRDefault="001E462A" w:rsidP="0042432E">
            <w:pPr>
              <w:pStyle w:val="Heading2"/>
              <w:numPr>
                <w:ilvl w:val="0"/>
                <w:numId w:val="0"/>
              </w:numPr>
              <w:ind w:left="78"/>
            </w:pPr>
            <w:r w:rsidRPr="001E462A">
              <w:t>)</w:t>
            </w:r>
          </w:p>
          <w:p w14:paraId="133AEB8E" w14:textId="77777777" w:rsidR="001E462A" w:rsidRPr="001E462A" w:rsidRDefault="001E462A" w:rsidP="001E462A">
            <w:pPr>
              <w:pStyle w:val="Heading2"/>
              <w:numPr>
                <w:ilvl w:val="0"/>
                <w:numId w:val="0"/>
              </w:numPr>
              <w:ind w:left="78"/>
            </w:pPr>
            <w:r w:rsidRPr="001E462A">
              <w:t>)</w:t>
            </w:r>
          </w:p>
          <w:p w14:paraId="566B60CE" w14:textId="77777777" w:rsidR="001E462A" w:rsidRPr="001E462A" w:rsidRDefault="001E462A" w:rsidP="001E462A">
            <w:pPr>
              <w:pStyle w:val="Heading2"/>
              <w:numPr>
                <w:ilvl w:val="0"/>
                <w:numId w:val="0"/>
              </w:numPr>
              <w:ind w:left="78"/>
            </w:pPr>
            <w:r w:rsidRPr="001E462A">
              <w:t>…………………………………………………</w:t>
            </w:r>
          </w:p>
          <w:p w14:paraId="706D9DD8" w14:textId="77777777" w:rsidR="001E462A" w:rsidRPr="001E462A" w:rsidRDefault="001E462A" w:rsidP="001E462A">
            <w:pPr>
              <w:pStyle w:val="Heading2"/>
              <w:numPr>
                <w:ilvl w:val="0"/>
                <w:numId w:val="0"/>
              </w:numPr>
              <w:ind w:left="78"/>
            </w:pPr>
            <w:r w:rsidRPr="001E462A">
              <w:t>Director</w:t>
            </w:r>
          </w:p>
          <w:p w14:paraId="384D4D99" w14:textId="77777777" w:rsidR="001E462A" w:rsidRPr="001E462A" w:rsidRDefault="001E462A" w:rsidP="001E462A">
            <w:pPr>
              <w:pStyle w:val="Heading2"/>
              <w:numPr>
                <w:ilvl w:val="0"/>
                <w:numId w:val="0"/>
              </w:numPr>
              <w:ind w:left="78"/>
            </w:pPr>
          </w:p>
        </w:tc>
      </w:tr>
      <w:bookmarkEnd w:id="1"/>
    </w:tbl>
    <w:p w14:paraId="6ACB0BC5" w14:textId="77777777" w:rsidR="005B55B9" w:rsidRPr="00E20845" w:rsidRDefault="002916C0">
      <w:pPr>
        <w:pStyle w:val="onlyschedule"/>
        <w:rPr>
          <w:szCs w:val="22"/>
        </w:rPr>
      </w:pPr>
      <w:r>
        <w:br w:type="page"/>
      </w:r>
      <w:bookmarkStart w:id="2" w:name="_Toc126731916"/>
      <w:r w:rsidRPr="00E20845">
        <w:rPr>
          <w:szCs w:val="22"/>
        </w:rPr>
        <w:lastRenderedPageBreak/>
        <w:t xml:space="preserve">SCHEDULE </w:t>
      </w:r>
      <w:r w:rsidR="001E462A" w:rsidRPr="00E20845">
        <w:rPr>
          <w:szCs w:val="22"/>
        </w:rPr>
        <w:t>1</w:t>
      </w:r>
      <w:bookmarkEnd w:id="2"/>
    </w:p>
    <w:p w14:paraId="7DC3DCD6" w14:textId="0A8F6A79" w:rsidR="002916C0" w:rsidRPr="00E20845" w:rsidRDefault="005B55B9">
      <w:pPr>
        <w:pStyle w:val="onlyschedule"/>
        <w:rPr>
          <w:szCs w:val="22"/>
        </w:rPr>
      </w:pPr>
      <w:r w:rsidRPr="00E20845">
        <w:rPr>
          <w:szCs w:val="22"/>
        </w:rPr>
        <w:t>Amendments to the Supplemental</w:t>
      </w:r>
      <w:r w:rsidR="0012017F" w:rsidRPr="00E20845">
        <w:rPr>
          <w:szCs w:val="22"/>
        </w:rPr>
        <w:t xml:space="preserve"> Funding Agreement</w:t>
      </w:r>
      <w:r w:rsidRPr="00E20845">
        <w:rPr>
          <w:szCs w:val="22"/>
        </w:rPr>
        <w:t xml:space="preserve"> for the Academy</w:t>
      </w:r>
    </w:p>
    <w:p w14:paraId="4F71C447" w14:textId="77777777" w:rsidR="005B55B9" w:rsidRPr="00E20845" w:rsidRDefault="005B55B9" w:rsidP="005B55B9">
      <w:pPr>
        <w:pStyle w:val="schedule1"/>
        <w:numPr>
          <w:ilvl w:val="0"/>
          <w:numId w:val="0"/>
        </w:numPr>
        <w:ind w:left="720"/>
        <w:rPr>
          <w:szCs w:val="22"/>
        </w:rPr>
      </w:pPr>
    </w:p>
    <w:p w14:paraId="4AF90CED" w14:textId="4398687B" w:rsidR="005B55B9" w:rsidRPr="00E20845" w:rsidRDefault="005B55B9" w:rsidP="005B55B9">
      <w:pPr>
        <w:numPr>
          <w:ilvl w:val="0"/>
          <w:numId w:val="19"/>
        </w:numPr>
        <w:spacing w:line="360" w:lineRule="auto"/>
        <w:ind w:left="709" w:hanging="709"/>
        <w:jc w:val="both"/>
        <w:rPr>
          <w:szCs w:val="22"/>
        </w:rPr>
      </w:pPr>
      <w:r w:rsidRPr="00E20845">
        <w:rPr>
          <w:szCs w:val="22"/>
        </w:rPr>
        <w:t>The following lines in the summary table on page 4 of the Supplemental Funding Agreement for the Academy shall be amended as follows:</w:t>
      </w:r>
    </w:p>
    <w:p w14:paraId="46729565" w14:textId="77777777" w:rsidR="005B55B9" w:rsidRPr="00E20845" w:rsidRDefault="005B55B9" w:rsidP="005B55B9">
      <w:pPr>
        <w:spacing w:line="360" w:lineRule="auto"/>
        <w:ind w:left="709"/>
        <w:jc w:val="both"/>
        <w:rPr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5023"/>
      </w:tblGrid>
      <w:tr w:rsidR="005B55B9" w:rsidRPr="00E20845" w14:paraId="2395D755" w14:textId="77777777" w:rsidTr="005B55B9">
        <w:tc>
          <w:tcPr>
            <w:tcW w:w="3402" w:type="dxa"/>
          </w:tcPr>
          <w:p w14:paraId="3529D34E" w14:textId="77777777" w:rsidR="005B55B9" w:rsidRPr="00E20845" w:rsidRDefault="005B55B9" w:rsidP="00C26EA7">
            <w:pPr>
              <w:widowControl w:val="0"/>
              <w:spacing w:after="240"/>
              <w:rPr>
                <w:rFonts w:cs="Arial"/>
                <w:b/>
              </w:rPr>
            </w:pPr>
            <w:r w:rsidRPr="00E20845">
              <w:rPr>
                <w:rFonts w:cs="Arial"/>
                <w:b/>
              </w:rPr>
              <w:t>Name of academy</w:t>
            </w:r>
          </w:p>
        </w:tc>
        <w:tc>
          <w:tcPr>
            <w:tcW w:w="5023" w:type="dxa"/>
          </w:tcPr>
          <w:p w14:paraId="209C3479" w14:textId="0D3C078D" w:rsidR="005B55B9" w:rsidRPr="00E20845" w:rsidRDefault="005B55B9" w:rsidP="00C26EA7">
            <w:pPr>
              <w:widowControl w:val="0"/>
              <w:spacing w:after="240"/>
              <w:rPr>
                <w:rFonts w:cs="Arial"/>
              </w:rPr>
            </w:pPr>
            <w:r w:rsidRPr="00E20845">
              <w:t xml:space="preserve">King’s Academy </w:t>
            </w:r>
            <w:proofErr w:type="spellStart"/>
            <w:r w:rsidRPr="00E20845">
              <w:t>Ringmer</w:t>
            </w:r>
            <w:proofErr w:type="spellEnd"/>
          </w:p>
        </w:tc>
      </w:tr>
    </w:tbl>
    <w:p w14:paraId="5DFC0549" w14:textId="77777777" w:rsidR="001B2B06" w:rsidRPr="00E20845" w:rsidRDefault="001B2B06" w:rsidP="001B2B06">
      <w:pPr>
        <w:pStyle w:val="schedule1"/>
        <w:numPr>
          <w:ilvl w:val="0"/>
          <w:numId w:val="0"/>
        </w:numPr>
        <w:rPr>
          <w:b w:val="0"/>
          <w:szCs w:val="22"/>
          <w:u w:val="none"/>
        </w:rPr>
      </w:pPr>
    </w:p>
    <w:p w14:paraId="0E8C100A" w14:textId="57B65044" w:rsidR="00E20845" w:rsidRDefault="00E20845" w:rsidP="00E20845">
      <w:pPr>
        <w:numPr>
          <w:ilvl w:val="0"/>
          <w:numId w:val="19"/>
        </w:numPr>
        <w:spacing w:line="360" w:lineRule="auto"/>
        <w:ind w:left="709" w:hanging="709"/>
        <w:jc w:val="both"/>
        <w:rPr>
          <w:szCs w:val="22"/>
        </w:rPr>
      </w:pPr>
      <w:r w:rsidRPr="00E20845">
        <w:rPr>
          <w:szCs w:val="22"/>
        </w:rPr>
        <w:t>The definition Clause 1.C of the Supplemental Funding Agreement shall be replaced with:</w:t>
      </w:r>
    </w:p>
    <w:p w14:paraId="659E0C1C" w14:textId="77777777" w:rsidR="00E20845" w:rsidRPr="00E20845" w:rsidRDefault="00E20845" w:rsidP="00E20845">
      <w:pPr>
        <w:spacing w:line="360" w:lineRule="auto"/>
        <w:ind w:left="709"/>
        <w:jc w:val="both"/>
        <w:rPr>
          <w:szCs w:val="22"/>
        </w:rPr>
      </w:pPr>
    </w:p>
    <w:p w14:paraId="044B2285" w14:textId="06935C17" w:rsidR="00E20845" w:rsidRPr="00E20845" w:rsidRDefault="00E20845" w:rsidP="00E20845">
      <w:pPr>
        <w:widowControl w:val="0"/>
        <w:spacing w:after="240" w:line="360" w:lineRule="auto"/>
        <w:ind w:firstLine="709"/>
        <w:jc w:val="both"/>
        <w:rPr>
          <w:rFonts w:cs="Arial"/>
          <w:szCs w:val="22"/>
        </w:rPr>
      </w:pPr>
      <w:r w:rsidRPr="00E20845">
        <w:rPr>
          <w:rFonts w:cs="Arial"/>
          <w:szCs w:val="22"/>
        </w:rPr>
        <w:t xml:space="preserve">“The </w:t>
      </w:r>
      <w:r w:rsidRPr="00E20845">
        <w:rPr>
          <w:rFonts w:cs="Arial"/>
          <w:b/>
          <w:szCs w:val="22"/>
        </w:rPr>
        <w:t>Academy</w:t>
      </w:r>
      <w:r w:rsidRPr="00E20845">
        <w:rPr>
          <w:rFonts w:cs="Arial"/>
          <w:szCs w:val="22"/>
        </w:rPr>
        <w:t xml:space="preserve">” means </w:t>
      </w:r>
      <w:r w:rsidRPr="00E20845">
        <w:rPr>
          <w:szCs w:val="22"/>
        </w:rPr>
        <w:t xml:space="preserve">King’s Academy </w:t>
      </w:r>
      <w:proofErr w:type="spellStart"/>
      <w:r w:rsidRPr="00E20845">
        <w:rPr>
          <w:szCs w:val="22"/>
        </w:rPr>
        <w:t>Ringmer</w:t>
      </w:r>
      <w:proofErr w:type="spellEnd"/>
      <w:r w:rsidRPr="00E20845">
        <w:rPr>
          <w:szCs w:val="22"/>
        </w:rPr>
        <w:t>.</w:t>
      </w:r>
    </w:p>
    <w:p w14:paraId="44D546EC" w14:textId="77777777" w:rsidR="004C3578" w:rsidRDefault="004C3578" w:rsidP="00E20845">
      <w:pPr>
        <w:spacing w:line="240" w:lineRule="atLeast"/>
        <w:ind w:left="709"/>
      </w:pPr>
    </w:p>
    <w:p w14:paraId="450EA2E0" w14:textId="77777777" w:rsidR="004C3578" w:rsidRDefault="004C3578" w:rsidP="00F34A65">
      <w:pPr>
        <w:spacing w:line="240" w:lineRule="atLeast"/>
      </w:pPr>
    </w:p>
    <w:sectPr w:rsidR="004C3578" w:rsidSect="00D728B5">
      <w:footerReference w:type="default" r:id="rId14"/>
      <w:footnotePr>
        <w:numRestart w:val="eachSect"/>
      </w:footnotePr>
      <w:pgSz w:w="11907" w:h="16840" w:code="9"/>
      <w:pgMar w:top="1411" w:right="1411" w:bottom="1411" w:left="1411" w:header="720" w:footer="288" w:gutter="0"/>
      <w:pgNumType w:start="1"/>
      <w:cols w:space="706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C977" w14:textId="77777777" w:rsidR="00A17D55" w:rsidRDefault="00A17D55">
      <w:r>
        <w:separator/>
      </w:r>
    </w:p>
  </w:endnote>
  <w:endnote w:type="continuationSeparator" w:id="0">
    <w:p w14:paraId="4F87CE3B" w14:textId="77777777" w:rsidR="00A17D55" w:rsidRDefault="00A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E97D" w14:textId="77777777" w:rsidR="004C3578" w:rsidRDefault="00225A74">
    <w:pPr>
      <w:pStyle w:val="Footer"/>
    </w:pPr>
    <w:r>
      <w:fldChar w:fldCharType="begin"/>
    </w:r>
    <w:r>
      <w:instrText xml:space="preserve"> Title \* lower \* MERGEFORMAT </w:instrText>
    </w:r>
    <w:r>
      <w:fldChar w:fldCharType="separate"/>
    </w:r>
    <w:proofErr w:type="spellStart"/>
    <w:proofErr w:type="gramStart"/>
    <w:r w:rsidR="004C3578">
      <w:t>bir</w:t>
    </w:r>
    <w:proofErr w:type="gramEnd"/>
    <w:r w:rsidR="004C3578">
      <w:t>_corp</w:t>
    </w:r>
    <w:proofErr w:type="spellEnd"/>
    <w:r w:rsidR="004C3578">
      <w:t>\701670\4</w:t>
    </w:r>
    <w:r>
      <w:fldChar w:fldCharType="end"/>
    </w:r>
  </w:p>
  <w:p w14:paraId="24B94B2F" w14:textId="77777777" w:rsidR="004C3578" w:rsidRDefault="004C3578">
    <w:pPr>
      <w:pStyle w:val="Footer"/>
    </w:pPr>
    <w:r>
      <w:fldChar w:fldCharType="begin"/>
    </w:r>
    <w:r>
      <w:instrText xml:space="preserve"> Createdate \@ "DD MMMM YYYY" \* MERGEFORMAT </w:instrText>
    </w:r>
    <w:r>
      <w:fldChar w:fldCharType="separate"/>
    </w:r>
    <w:r>
      <w:rPr>
        <w:noProof/>
      </w:rPr>
      <w:t>01 April 2014</w:t>
    </w:r>
    <w:r>
      <w:fldChar w:fldCharType="end"/>
    </w:r>
    <w:r>
      <w:t xml:space="preserve"> </w:t>
    </w:r>
    <w:fldSimple w:instr=" Author \*lower \* MERGEFORMAT ">
      <w:r>
        <w:rPr>
          <w:noProof/>
        </w:rPr>
        <w:t>adamsda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D9E49" w14:textId="77777777" w:rsidR="004C3578" w:rsidRDefault="00225A74" w:rsidP="00355082">
    <w:pPr>
      <w:pStyle w:val="Footer"/>
    </w:pPr>
    <w:fldSimple w:instr=" DOCPROPERTY  WSPath \* MERGEFORMAT ">
      <w:r w:rsidR="00D728B5">
        <w:t>38191/1/081117172627.docx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85F43" w14:textId="77777777" w:rsidR="004C3578" w:rsidRDefault="00225A74">
    <w:pPr>
      <w:pStyle w:val="Footer"/>
    </w:pPr>
    <w:r>
      <w:fldChar w:fldCharType="begin"/>
    </w:r>
    <w:r>
      <w:instrText xml:space="preserve"> Title \* lower \* MERGEFORMAT </w:instrText>
    </w:r>
    <w:r>
      <w:fldChar w:fldCharType="separate"/>
    </w:r>
    <w:proofErr w:type="spellStart"/>
    <w:proofErr w:type="gramStart"/>
    <w:r w:rsidR="004C3578">
      <w:t>bir</w:t>
    </w:r>
    <w:proofErr w:type="gramEnd"/>
    <w:r w:rsidR="004C3578">
      <w:t>_corp</w:t>
    </w:r>
    <w:proofErr w:type="spellEnd"/>
    <w:r w:rsidR="004C3578">
      <w:t>\701670\4</w:t>
    </w:r>
    <w:r>
      <w:fldChar w:fldCharType="end"/>
    </w:r>
  </w:p>
  <w:p w14:paraId="736B4C6D" w14:textId="77777777" w:rsidR="004C3578" w:rsidRDefault="004C3578">
    <w:pPr>
      <w:pStyle w:val="Footer"/>
    </w:pPr>
    <w:r>
      <w:fldChar w:fldCharType="begin"/>
    </w:r>
    <w:r>
      <w:instrText xml:space="preserve"> Createdate \@ "DD MMMM YYYY" \* MERGEFORMAT </w:instrText>
    </w:r>
    <w:r>
      <w:fldChar w:fldCharType="separate"/>
    </w:r>
    <w:r>
      <w:rPr>
        <w:noProof/>
      </w:rPr>
      <w:t>01 April 2014</w:t>
    </w:r>
    <w:r>
      <w:fldChar w:fldCharType="end"/>
    </w:r>
    <w:r>
      <w:t xml:space="preserve"> </w:t>
    </w:r>
    <w:fldSimple w:instr=" Author \*lower \* MERGEFORMAT ">
      <w:r>
        <w:rPr>
          <w:noProof/>
        </w:rPr>
        <w:t>adamsda</w:t>
      </w:r>
    </w:fldSimple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5DB19" w14:textId="6889D6CD" w:rsidR="004C3578" w:rsidRDefault="004C3578">
    <w:pPr>
      <w:pStyle w:val="Footer"/>
      <w:rPr>
        <w:rStyle w:val="PageNumber"/>
      </w:rPr>
    </w:pPr>
    <w:r>
      <w:rPr>
        <w:rStyle w:val="PageNumber"/>
      </w:rPr>
      <w:tab/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 \* MERGEFORMAT </w:instrText>
    </w:r>
    <w:r>
      <w:rPr>
        <w:rStyle w:val="PageNumber"/>
        <w:sz w:val="24"/>
      </w:rPr>
      <w:fldChar w:fldCharType="separate"/>
    </w:r>
    <w:r w:rsidR="008A67F6" w:rsidRPr="008A67F6">
      <w:rPr>
        <w:rStyle w:val="PageNumber"/>
        <w:noProof/>
        <w:sz w:val="22"/>
      </w:rPr>
      <w:t>4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B4EBA" w14:textId="77777777" w:rsidR="00A17D55" w:rsidRDefault="00A17D55">
      <w:r>
        <w:separator/>
      </w:r>
    </w:p>
  </w:footnote>
  <w:footnote w:type="continuationSeparator" w:id="0">
    <w:p w14:paraId="063F082D" w14:textId="77777777" w:rsidR="00A17D55" w:rsidRDefault="00A1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CAE"/>
    <w:multiLevelType w:val="multilevel"/>
    <w:tmpl w:val="E7D682E6"/>
    <w:name w:val="sched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3888"/>
        </w:tabs>
        <w:ind w:left="3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1">
    <w:nsid w:val="151203B1"/>
    <w:multiLevelType w:val="singleLevel"/>
    <w:tmpl w:val="6680A4EA"/>
    <w:lvl w:ilvl="0">
      <w:start w:val="1"/>
      <w:numFmt w:val="decimal"/>
      <w:lvlText w:val="(%1)"/>
      <w:lvlJc w:val="center"/>
      <w:pPr>
        <w:tabs>
          <w:tab w:val="num" w:pos="648"/>
        </w:tabs>
        <w:ind w:left="0" w:firstLine="288"/>
      </w:pPr>
    </w:lvl>
  </w:abstractNum>
  <w:abstractNum w:abstractNumId="2">
    <w:nsid w:val="18773E1E"/>
    <w:multiLevelType w:val="hybridMultilevel"/>
    <w:tmpl w:val="F9EA4E58"/>
    <w:lvl w:ilvl="0" w:tplc="1562A4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77B47"/>
    <w:multiLevelType w:val="multilevel"/>
    <w:tmpl w:val="73BC4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2448"/>
        </w:tabs>
        <w:ind w:left="244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15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72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>
    <w:nsid w:val="339A4A8F"/>
    <w:multiLevelType w:val="hybridMultilevel"/>
    <w:tmpl w:val="1C1246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60BD2"/>
    <w:multiLevelType w:val="multilevel"/>
    <w:tmpl w:val="C9542FC4"/>
    <w:lvl w:ilvl="0">
      <w:start w:val="1"/>
      <w:numFmt w:val="decimal"/>
      <w:lvlRestart w:val="0"/>
      <w:pStyle w:val="Scheduleheading"/>
      <w:suff w:val="nothing"/>
      <w:lvlText w:val="SCHEDULE %1 -  "/>
      <w:lvlJc w:val="center"/>
      <w:pPr>
        <w:tabs>
          <w:tab w:val="num" w:pos="0"/>
        </w:tabs>
        <w:ind w:left="0" w:firstLine="0"/>
      </w:pPr>
      <w:rPr>
        <w:b/>
        <w:i w:val="0"/>
        <w:u w:val="singl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2.%3.%4 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880536E"/>
    <w:multiLevelType w:val="multilevel"/>
    <w:tmpl w:val="D0501428"/>
    <w:name w:val="schedule1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tabs>
          <w:tab w:val="num" w:pos="4320"/>
        </w:tabs>
        <w:ind w:left="3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7">
    <w:nsid w:val="3B875C5A"/>
    <w:multiLevelType w:val="multilevel"/>
    <w:tmpl w:val="39ACE94C"/>
    <w:lvl w:ilvl="0">
      <w:start w:val="1"/>
      <w:numFmt w:val="decimal"/>
      <w:lvlRestart w:val="0"/>
      <w:pStyle w:val="scheduleheading0"/>
      <w:suff w:val="nothing"/>
      <w:lvlText w:val="SCHEDULE %1 -  "/>
      <w:lvlJc w:val="center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pStyle w:val="schedule1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edule3"/>
      <w:lvlText w:val="%2.%3.%4 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</w:rPr>
    </w:lvl>
    <w:lvl w:ilvl="4">
      <w:start w:val="1"/>
      <w:numFmt w:val="lowerLetter"/>
      <w:pStyle w:val="schedul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schedule5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0A3788A"/>
    <w:multiLevelType w:val="multilevel"/>
    <w:tmpl w:val="A078B2B2"/>
    <w:name w:val="schedule"/>
    <w:lvl w:ilvl="0">
      <w:start w:val="1"/>
      <w:numFmt w:val="decimal"/>
      <w:lvlRestart w:val="0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5184"/>
        </w:tabs>
        <w:ind w:left="5184" w:hanging="864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tabs>
          <w:tab w:val="num" w:pos="6480"/>
        </w:tabs>
        <w:ind w:left="6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9">
    <w:nsid w:val="48785C34"/>
    <w:multiLevelType w:val="multilevel"/>
    <w:tmpl w:val="57D63A0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1.%2.%3 "/>
      <w:lvlJc w:val="left"/>
      <w:pPr>
        <w:tabs>
          <w:tab w:val="num" w:pos="2160"/>
        </w:tabs>
        <w:ind w:left="2160" w:hanging="720"/>
      </w:pPr>
      <w:rPr>
        <w:rFonts w:ascii="Trebuchet MS" w:hAnsi="Trebuchet MS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497C4D71"/>
    <w:multiLevelType w:val="multilevel"/>
    <w:tmpl w:val="1E1A180A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1.%2.%3 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3680BD2"/>
    <w:multiLevelType w:val="multilevel"/>
    <w:tmpl w:val="90069A7E"/>
    <w:name w:val="level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tabs>
          <w:tab w:val="num" w:pos="4320"/>
        </w:tabs>
        <w:ind w:left="3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32"/>
        </w:tabs>
        <w:ind w:left="4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6"/>
        </w:tabs>
        <w:ind w:left="4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1584"/>
      </w:pPr>
      <w:rPr>
        <w:rFonts w:hint="default"/>
      </w:rPr>
    </w:lvl>
  </w:abstractNum>
  <w:abstractNum w:abstractNumId="12">
    <w:nsid w:val="5E437C4B"/>
    <w:multiLevelType w:val="hybridMultilevel"/>
    <w:tmpl w:val="2E74719C"/>
    <w:lvl w:ilvl="0" w:tplc="58C2843E">
      <w:start w:val="1"/>
      <w:numFmt w:val="bullet"/>
      <w:pStyle w:val="bulleted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02220EC"/>
    <w:multiLevelType w:val="multilevel"/>
    <w:tmpl w:val="58841ABE"/>
    <w:name w:val="schedule2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3888"/>
        </w:tabs>
        <w:ind w:left="3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5562BF1"/>
    <w:multiLevelType w:val="hybridMultilevel"/>
    <w:tmpl w:val="DB561156"/>
    <w:lvl w:ilvl="0" w:tplc="0C92B7CA">
      <w:start w:val="1"/>
      <w:numFmt w:val="decimal"/>
      <w:lvlText w:val="(%1)"/>
      <w:lvlJc w:val="left"/>
      <w:pPr>
        <w:tabs>
          <w:tab w:val="num" w:pos="735"/>
        </w:tabs>
        <w:ind w:left="735" w:hanging="735"/>
      </w:pPr>
      <w:rPr>
        <w:rFonts w:hint="default"/>
        <w:sz w:val="24"/>
      </w:rPr>
    </w:lvl>
    <w:lvl w:ilvl="1" w:tplc="4E48759E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>
    <w:nsid w:val="79173EE0"/>
    <w:multiLevelType w:val="multilevel"/>
    <w:tmpl w:val="078846EC"/>
    <w:name w:val="headings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tabs>
          <w:tab w:val="num" w:pos="4320"/>
        </w:tabs>
        <w:ind w:left="3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BF2496C"/>
    <w:multiLevelType w:val="multilevel"/>
    <w:tmpl w:val="C8A62AA2"/>
    <w:lvl w:ilvl="0">
      <w:start w:val="1"/>
      <w:numFmt w:val="decimal"/>
      <w:lvlRestart w:val="0"/>
      <w:pStyle w:val="Schedule10"/>
      <w:suff w:val="nothing"/>
      <w:lvlText w:val="Schedule %1 -  "/>
      <w:lvlJc w:val="center"/>
      <w:pPr>
        <w:ind w:left="720" w:firstLine="0"/>
      </w:pPr>
      <w:rPr>
        <w:rFonts w:hint="default"/>
        <w:b/>
        <w:i w:val="0"/>
        <w:u w:val="singl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2.%3.%4 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6"/>
  </w:num>
  <w:num w:numId="5">
    <w:abstractNumId w:val="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9"/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3"/>
  </w:num>
  <w:num w:numId="18">
    <w:abstractNumId w:val="9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78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C0"/>
    <w:rsid w:val="000A105B"/>
    <w:rsid w:val="000C6149"/>
    <w:rsid w:val="000D5427"/>
    <w:rsid w:val="000D5C89"/>
    <w:rsid w:val="0012017F"/>
    <w:rsid w:val="00152947"/>
    <w:rsid w:val="0018567F"/>
    <w:rsid w:val="001863CA"/>
    <w:rsid w:val="001B2B06"/>
    <w:rsid w:val="001D1CC5"/>
    <w:rsid w:val="001D35C2"/>
    <w:rsid w:val="001E0DFD"/>
    <w:rsid w:val="001E462A"/>
    <w:rsid w:val="001E66B5"/>
    <w:rsid w:val="002154DD"/>
    <w:rsid w:val="00225A74"/>
    <w:rsid w:val="002916C0"/>
    <w:rsid w:val="002A4DF6"/>
    <w:rsid w:val="002E09D0"/>
    <w:rsid w:val="002E2DFF"/>
    <w:rsid w:val="00355082"/>
    <w:rsid w:val="003B2F6F"/>
    <w:rsid w:val="003E69A5"/>
    <w:rsid w:val="003F2BA4"/>
    <w:rsid w:val="0042432E"/>
    <w:rsid w:val="00447B00"/>
    <w:rsid w:val="004C3578"/>
    <w:rsid w:val="005417DB"/>
    <w:rsid w:val="00571096"/>
    <w:rsid w:val="00586593"/>
    <w:rsid w:val="00594F77"/>
    <w:rsid w:val="005B55B9"/>
    <w:rsid w:val="005D2A2C"/>
    <w:rsid w:val="006234A8"/>
    <w:rsid w:val="00644FB9"/>
    <w:rsid w:val="00760EAB"/>
    <w:rsid w:val="007A4257"/>
    <w:rsid w:val="007E07A6"/>
    <w:rsid w:val="008805CD"/>
    <w:rsid w:val="0089017E"/>
    <w:rsid w:val="008A67F6"/>
    <w:rsid w:val="008E7B10"/>
    <w:rsid w:val="00932621"/>
    <w:rsid w:val="00936A47"/>
    <w:rsid w:val="00965ADA"/>
    <w:rsid w:val="0097367C"/>
    <w:rsid w:val="009B3B96"/>
    <w:rsid w:val="009D445D"/>
    <w:rsid w:val="00A17D55"/>
    <w:rsid w:val="00A63AC6"/>
    <w:rsid w:val="00B3464D"/>
    <w:rsid w:val="00B41935"/>
    <w:rsid w:val="00BB009E"/>
    <w:rsid w:val="00BB7320"/>
    <w:rsid w:val="00D2624B"/>
    <w:rsid w:val="00D276D9"/>
    <w:rsid w:val="00D66094"/>
    <w:rsid w:val="00D728B5"/>
    <w:rsid w:val="00DC21CF"/>
    <w:rsid w:val="00E13931"/>
    <w:rsid w:val="00E20845"/>
    <w:rsid w:val="00E31B66"/>
    <w:rsid w:val="00E51FFC"/>
    <w:rsid w:val="00E65B94"/>
    <w:rsid w:val="00EA4C69"/>
    <w:rsid w:val="00ED320A"/>
    <w:rsid w:val="00ED670C"/>
    <w:rsid w:val="00F12F59"/>
    <w:rsid w:val="00F34A65"/>
    <w:rsid w:val="00F61BB6"/>
    <w:rsid w:val="00FA7112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8A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2"/>
      <w:szCs w:val="24"/>
      <w:lang w:eastAsia="en-US"/>
    </w:rPr>
  </w:style>
  <w:style w:type="paragraph" w:styleId="Heading1">
    <w:name w:val="heading 1"/>
    <w:basedOn w:val="CleanText"/>
    <w:next w:val="Heading2"/>
    <w:qFormat/>
    <w:pPr>
      <w:keepNext/>
      <w:numPr>
        <w:numId w:val="2"/>
      </w:numPr>
      <w:spacing w:after="240" w:line="360" w:lineRule="auto"/>
      <w:outlineLvl w:val="0"/>
    </w:pPr>
    <w:rPr>
      <w:rFonts w:cs="Arial"/>
      <w:b/>
      <w:bCs/>
      <w:sz w:val="24"/>
      <w:szCs w:val="32"/>
      <w:u w:val="single"/>
    </w:rPr>
  </w:style>
  <w:style w:type="paragraph" w:styleId="Heading2">
    <w:name w:val="heading 2"/>
    <w:basedOn w:val="Heading1"/>
    <w:qFormat/>
    <w:pPr>
      <w:keepNext w:val="0"/>
      <w:numPr>
        <w:ilvl w:val="1"/>
      </w:numPr>
      <w:outlineLvl w:val="1"/>
    </w:pPr>
    <w:rPr>
      <w:b w:val="0"/>
      <w:bCs w:val="0"/>
      <w:iCs/>
      <w:sz w:val="22"/>
      <w:szCs w:val="28"/>
      <w:u w:val="none"/>
    </w:rPr>
  </w:style>
  <w:style w:type="paragraph" w:styleId="Heading3">
    <w:name w:val="heading 3"/>
    <w:basedOn w:val="Heading2"/>
    <w:qFormat/>
    <w:pPr>
      <w:numPr>
        <w:ilvl w:val="2"/>
      </w:numPr>
      <w:tabs>
        <w:tab w:val="clear" w:pos="2160"/>
        <w:tab w:val="num" w:pos="360"/>
      </w:tabs>
      <w:outlineLvl w:val="2"/>
    </w:pPr>
    <w:rPr>
      <w:bCs/>
      <w:szCs w:val="26"/>
    </w:rPr>
  </w:style>
  <w:style w:type="paragraph" w:styleId="Heading4">
    <w:name w:val="heading 4"/>
    <w:basedOn w:val="Heading3"/>
    <w:qFormat/>
    <w:pPr>
      <w:numPr>
        <w:ilvl w:val="3"/>
      </w:numPr>
      <w:tabs>
        <w:tab w:val="clear" w:pos="2880"/>
        <w:tab w:val="num" w:pos="360"/>
      </w:tabs>
      <w:outlineLvl w:val="3"/>
    </w:pPr>
    <w:rPr>
      <w:bCs w:val="0"/>
      <w:szCs w:val="28"/>
    </w:rPr>
  </w:style>
  <w:style w:type="paragraph" w:styleId="Heading5">
    <w:name w:val="heading 5"/>
    <w:basedOn w:val="Heading4"/>
    <w:qFormat/>
    <w:pPr>
      <w:numPr>
        <w:ilvl w:val="4"/>
      </w:numPr>
      <w:tabs>
        <w:tab w:val="clear" w:pos="3600"/>
        <w:tab w:val="num" w:pos="360"/>
      </w:tabs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Heading5"/>
    <w:qFormat/>
    <w:pPr>
      <w:numPr>
        <w:ilvl w:val="5"/>
      </w:numPr>
      <w:tabs>
        <w:tab w:val="clear" w:pos="1440"/>
        <w:tab w:val="num" w:pos="360"/>
      </w:tabs>
      <w:spacing w:before="240" w:after="60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992"/>
    </w:pPr>
  </w:style>
  <w:style w:type="paragraph" w:styleId="TOC1">
    <w:name w:val="toc 1"/>
    <w:basedOn w:val="CleanText"/>
    <w:next w:val="CleanText"/>
    <w:semiHidden/>
    <w:pPr>
      <w:tabs>
        <w:tab w:val="left" w:pos="720"/>
        <w:tab w:val="right" w:leader="dot" w:pos="8930"/>
      </w:tabs>
      <w:ind w:left="720" w:hanging="720"/>
    </w:pPr>
    <w:rPr>
      <w:bC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jc w:val="both"/>
    </w:pPr>
    <w:rPr>
      <w:rFonts w:ascii="Times New Roman Bold" w:hAnsi="Times New Roman Bold"/>
      <w:b/>
      <w:i/>
      <w:sz w:val="16"/>
      <w:szCs w:val="20"/>
    </w:rPr>
  </w:style>
  <w:style w:type="paragraph" w:customStyle="1" w:styleId="FaxFtr">
    <w:name w:val="FaxFtr"/>
    <w:basedOn w:val="Normal"/>
    <w:pPr>
      <w:pBdr>
        <w:top w:val="single" w:sz="18" w:space="1" w:color="auto"/>
        <w:bottom w:val="single" w:sz="18" w:space="1" w:color="auto"/>
      </w:pBdr>
      <w:tabs>
        <w:tab w:val="left" w:pos="2076"/>
      </w:tabs>
      <w:ind w:left="-567" w:right="-567"/>
      <w:jc w:val="both"/>
    </w:pPr>
    <w:rPr>
      <w:b/>
    </w:rPr>
  </w:style>
  <w:style w:type="paragraph" w:customStyle="1" w:styleId="toc10">
    <w:name w:val="toc1"/>
    <w:basedOn w:val="Normal"/>
    <w:pPr>
      <w:tabs>
        <w:tab w:val="left" w:pos="1134"/>
        <w:tab w:val="right" w:pos="9072"/>
      </w:tabs>
      <w:spacing w:line="360" w:lineRule="atLeast"/>
    </w:pPr>
    <w:rPr>
      <w:sz w:val="24"/>
    </w:rPr>
  </w:style>
  <w:style w:type="paragraph" w:customStyle="1" w:styleId="SS">
    <w:name w:val="SS"/>
    <w:basedOn w:val="Normal"/>
    <w:pPr>
      <w:ind w:left="993" w:hanging="993"/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TOC2">
    <w:name w:val="toc 2"/>
    <w:basedOn w:val="CleanText"/>
    <w:next w:val="Normal"/>
    <w:semiHidden/>
    <w:pPr>
      <w:tabs>
        <w:tab w:val="left" w:pos="720"/>
        <w:tab w:val="right" w:leader="dot" w:pos="8928"/>
      </w:tabs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CleanText">
    <w:name w:val="Clean Text"/>
    <w:pPr>
      <w:jc w:val="both"/>
    </w:pPr>
    <w:rPr>
      <w:rFonts w:ascii="Trebuchet MS" w:hAnsi="Trebuchet MS"/>
      <w:sz w:val="22"/>
      <w:lang w:eastAsia="en-US"/>
    </w:rPr>
  </w:style>
  <w:style w:type="paragraph" w:customStyle="1" w:styleId="Heading">
    <w:name w:val="Heading"/>
    <w:basedOn w:val="CleanText"/>
    <w:next w:val="CleanText"/>
    <w:pPr>
      <w:spacing w:after="240"/>
      <w:jc w:val="center"/>
    </w:pPr>
    <w:rPr>
      <w:b/>
      <w:u w:val="single"/>
    </w:rPr>
  </w:style>
  <w:style w:type="paragraph" w:customStyle="1" w:styleId="scheduleheading0">
    <w:name w:val="scheduleheading"/>
    <w:basedOn w:val="CleanText"/>
    <w:next w:val="schedule1"/>
    <w:pPr>
      <w:keepNext/>
      <w:numPr>
        <w:numId w:val="6"/>
      </w:numPr>
      <w:spacing w:after="240" w:line="360" w:lineRule="auto"/>
      <w:jc w:val="center"/>
    </w:pPr>
    <w:rPr>
      <w:b/>
      <w:u w:val="single"/>
    </w:rPr>
  </w:style>
  <w:style w:type="paragraph" w:customStyle="1" w:styleId="schedule1">
    <w:name w:val="schedule 1"/>
    <w:basedOn w:val="schedule2"/>
    <w:next w:val="schedule2"/>
    <w:pPr>
      <w:keepNext/>
      <w:numPr>
        <w:ilvl w:val="1"/>
      </w:numPr>
    </w:pPr>
    <w:rPr>
      <w:b/>
      <w:u w:val="single"/>
    </w:rPr>
  </w:style>
  <w:style w:type="paragraph" w:customStyle="1" w:styleId="schedule2">
    <w:name w:val="schedule 2"/>
    <w:basedOn w:val="CleanText"/>
    <w:pPr>
      <w:numPr>
        <w:ilvl w:val="2"/>
        <w:numId w:val="6"/>
      </w:numPr>
      <w:spacing w:after="240" w:line="360" w:lineRule="auto"/>
    </w:pPr>
  </w:style>
  <w:style w:type="paragraph" w:customStyle="1" w:styleId="indentedtext">
    <w:name w:val="indented text"/>
    <w:basedOn w:val="CleanText"/>
    <w:pPr>
      <w:spacing w:after="240" w:line="360" w:lineRule="auto"/>
      <w:ind w:left="720"/>
    </w:pPr>
  </w:style>
  <w:style w:type="paragraph" w:customStyle="1" w:styleId="Level2">
    <w:name w:val="Level 2"/>
    <w:basedOn w:val="CleanText"/>
    <w:pPr>
      <w:numPr>
        <w:ilvl w:val="1"/>
        <w:numId w:val="7"/>
      </w:numPr>
      <w:spacing w:after="240" w:line="360" w:lineRule="auto"/>
    </w:pPr>
  </w:style>
  <w:style w:type="paragraph" w:customStyle="1" w:styleId="Level3">
    <w:name w:val="Level 3"/>
    <w:basedOn w:val="Level2"/>
    <w:pPr>
      <w:numPr>
        <w:ilvl w:val="2"/>
      </w:numPr>
      <w:tabs>
        <w:tab w:val="clear" w:pos="2160"/>
        <w:tab w:val="num" w:pos="360"/>
      </w:tabs>
      <w:outlineLvl w:val="2"/>
    </w:pPr>
  </w:style>
  <w:style w:type="paragraph" w:customStyle="1" w:styleId="Level4">
    <w:name w:val="Level 4"/>
    <w:basedOn w:val="Level3"/>
    <w:pPr>
      <w:numPr>
        <w:ilvl w:val="3"/>
      </w:numPr>
      <w:tabs>
        <w:tab w:val="clear" w:pos="2880"/>
        <w:tab w:val="num" w:pos="360"/>
      </w:tabs>
      <w:outlineLvl w:val="3"/>
    </w:pPr>
  </w:style>
  <w:style w:type="paragraph" w:customStyle="1" w:styleId="Level5">
    <w:name w:val="Level 5"/>
    <w:basedOn w:val="Level4"/>
    <w:pPr>
      <w:numPr>
        <w:ilvl w:val="4"/>
      </w:numPr>
      <w:tabs>
        <w:tab w:val="clear" w:pos="3600"/>
        <w:tab w:val="num" w:pos="360"/>
      </w:tabs>
      <w:outlineLvl w:val="4"/>
    </w:pPr>
  </w:style>
  <w:style w:type="paragraph" w:customStyle="1" w:styleId="Para1">
    <w:name w:val="Para 1"/>
    <w:basedOn w:val="indentedtext"/>
    <w:pPr>
      <w:overflowPunct w:val="0"/>
      <w:autoSpaceDE w:val="0"/>
      <w:autoSpaceDN w:val="0"/>
      <w:adjustRightInd w:val="0"/>
      <w:textAlignment w:val="baseline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Indexheading0">
    <w:name w:val="Indexheading"/>
    <w:basedOn w:val="CleanText"/>
    <w:pPr>
      <w:jc w:val="center"/>
    </w:pPr>
    <w:rPr>
      <w:b/>
      <w:u w:val="single"/>
    </w:rPr>
  </w:style>
  <w:style w:type="paragraph" w:customStyle="1" w:styleId="Style1">
    <w:name w:val="Style1"/>
    <w:basedOn w:val="Normal"/>
    <w:pPr>
      <w:spacing w:after="240"/>
      <w:jc w:val="both"/>
    </w:pPr>
  </w:style>
  <w:style w:type="paragraph" w:customStyle="1" w:styleId="Level1">
    <w:name w:val="Level 1"/>
    <w:basedOn w:val="CleanText"/>
    <w:pPr>
      <w:numPr>
        <w:numId w:val="7"/>
      </w:numPr>
      <w:spacing w:after="240" w:line="360" w:lineRule="auto"/>
    </w:pPr>
  </w:style>
  <w:style w:type="paragraph" w:customStyle="1" w:styleId="onlyschedule">
    <w:name w:val="onlyschedule"/>
    <w:basedOn w:val="Normal"/>
    <w:next w:val="schedule1"/>
    <w:pPr>
      <w:spacing w:line="360" w:lineRule="auto"/>
      <w:jc w:val="center"/>
    </w:pPr>
    <w:rPr>
      <w:b/>
      <w:u w:val="single"/>
    </w:rPr>
  </w:style>
  <w:style w:type="paragraph" w:customStyle="1" w:styleId="schedule3">
    <w:name w:val="schedule 3"/>
    <w:basedOn w:val="schedule2"/>
    <w:pPr>
      <w:numPr>
        <w:ilvl w:val="3"/>
      </w:numPr>
      <w:tabs>
        <w:tab w:val="clear" w:pos="2160"/>
        <w:tab w:val="num" w:pos="360"/>
      </w:tabs>
    </w:pPr>
  </w:style>
  <w:style w:type="paragraph" w:customStyle="1" w:styleId="schedule4">
    <w:name w:val="schedule 4"/>
    <w:basedOn w:val="schedule3"/>
    <w:pPr>
      <w:numPr>
        <w:ilvl w:val="4"/>
      </w:numPr>
      <w:tabs>
        <w:tab w:val="clear" w:pos="2880"/>
        <w:tab w:val="num" w:pos="360"/>
      </w:tabs>
    </w:pPr>
  </w:style>
  <w:style w:type="paragraph" w:customStyle="1" w:styleId="schedule5">
    <w:name w:val="schedule 5"/>
    <w:basedOn w:val="schedule4"/>
    <w:pPr>
      <w:numPr>
        <w:ilvl w:val="5"/>
      </w:numPr>
      <w:tabs>
        <w:tab w:val="clear" w:pos="3600"/>
        <w:tab w:val="num" w:pos="360"/>
      </w:tabs>
    </w:pPr>
  </w:style>
  <w:style w:type="paragraph" w:customStyle="1" w:styleId="bulletedtext">
    <w:name w:val="bulleted text"/>
    <w:basedOn w:val="CleanText"/>
    <w:pPr>
      <w:numPr>
        <w:numId w:val="3"/>
      </w:numPr>
      <w:spacing w:after="240"/>
    </w:pPr>
    <w:rPr>
      <w:sz w:val="20"/>
    </w:rPr>
  </w:style>
  <w:style w:type="paragraph" w:customStyle="1" w:styleId="tabletext">
    <w:name w:val="tabletext"/>
    <w:basedOn w:val="CleanText"/>
    <w:pPr>
      <w:spacing w:after="240" w:line="360" w:lineRule="auto"/>
    </w:pPr>
  </w:style>
  <w:style w:type="paragraph" w:customStyle="1" w:styleId="notetext">
    <w:name w:val="notetext"/>
    <w:basedOn w:val="indentedtext"/>
    <w:rPr>
      <w:b/>
      <w:bCs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rties">
    <w:name w:val="Parties"/>
    <w:basedOn w:val="CleanText"/>
    <w:pPr>
      <w:spacing w:after="240" w:line="360" w:lineRule="auto"/>
    </w:pPr>
  </w:style>
  <w:style w:type="paragraph" w:customStyle="1" w:styleId="Schedule10">
    <w:name w:val="Schedule 1"/>
    <w:basedOn w:val="schedule1"/>
    <w:pPr>
      <w:numPr>
        <w:ilvl w:val="0"/>
        <w:numId w:val="4"/>
      </w:numPr>
    </w:pPr>
  </w:style>
  <w:style w:type="paragraph" w:customStyle="1" w:styleId="Schedule20">
    <w:name w:val="Schedule 2"/>
    <w:basedOn w:val="schedule2"/>
    <w:pPr>
      <w:numPr>
        <w:ilvl w:val="0"/>
        <w:numId w:val="0"/>
      </w:numPr>
    </w:pPr>
  </w:style>
  <w:style w:type="paragraph" w:customStyle="1" w:styleId="Schedule30">
    <w:name w:val="Schedule 3"/>
    <w:basedOn w:val="schedule3"/>
    <w:pPr>
      <w:numPr>
        <w:ilvl w:val="0"/>
        <w:numId w:val="0"/>
      </w:numPr>
    </w:pPr>
  </w:style>
  <w:style w:type="paragraph" w:customStyle="1" w:styleId="Schedule40">
    <w:name w:val="Schedule 4"/>
    <w:basedOn w:val="schedule4"/>
  </w:style>
  <w:style w:type="paragraph" w:customStyle="1" w:styleId="Schedule50">
    <w:name w:val="Schedule 5"/>
    <w:basedOn w:val="schedule5"/>
  </w:style>
  <w:style w:type="paragraph" w:customStyle="1" w:styleId="Scheduleheading">
    <w:name w:val="Scheduleheading"/>
    <w:basedOn w:val="scheduleheading0"/>
    <w:pPr>
      <w:numPr>
        <w:numId w:val="5"/>
      </w:numPr>
    </w:pPr>
  </w:style>
  <w:style w:type="paragraph" w:customStyle="1" w:styleId="para10">
    <w:name w:val="para1"/>
    <w:basedOn w:val="Para1"/>
  </w:style>
  <w:style w:type="paragraph" w:customStyle="1" w:styleId="Para11">
    <w:name w:val="Para1"/>
    <w:basedOn w:val="Para1"/>
  </w:style>
  <w:style w:type="paragraph" w:customStyle="1" w:styleId="parties0">
    <w:name w:val="parties"/>
    <w:basedOn w:val="Parties"/>
  </w:style>
  <w:style w:type="paragraph" w:customStyle="1" w:styleId="scheduleheading1">
    <w:name w:val="schedule heading"/>
    <w:basedOn w:val="scheduleheading0"/>
  </w:style>
  <w:style w:type="paragraph" w:customStyle="1" w:styleId="ScheduleHeading2">
    <w:name w:val="Schedule Heading"/>
    <w:basedOn w:val="scheduleheading0"/>
  </w:style>
  <w:style w:type="paragraph" w:customStyle="1" w:styleId="ScheduleHeading3">
    <w:name w:val="ScheduleHeading"/>
    <w:basedOn w:val="scheduleheading0"/>
  </w:style>
  <w:style w:type="paragraph" w:customStyle="1" w:styleId="Schedule">
    <w:name w:val="Schedule"/>
    <w:basedOn w:val="Normal"/>
    <w:pPr>
      <w:spacing w:after="240" w:line="360" w:lineRule="auto"/>
      <w:jc w:val="center"/>
    </w:pPr>
    <w:rPr>
      <w:b/>
      <w:u w:val="single"/>
    </w:rPr>
  </w:style>
  <w:style w:type="paragraph" w:customStyle="1" w:styleId="Body2">
    <w:name w:val="Body 2"/>
    <w:basedOn w:val="Normal"/>
    <w:link w:val="Body2Char"/>
    <w:rsid w:val="007A4257"/>
    <w:pPr>
      <w:spacing w:after="210" w:line="264" w:lineRule="auto"/>
      <w:ind w:left="709"/>
      <w:jc w:val="both"/>
    </w:pPr>
    <w:rPr>
      <w:rFonts w:ascii="Arial" w:hAnsi="Arial"/>
      <w:sz w:val="21"/>
    </w:rPr>
  </w:style>
  <w:style w:type="character" w:customStyle="1" w:styleId="Body2Char">
    <w:name w:val="Body 2 Char"/>
    <w:link w:val="Body2"/>
    <w:locked/>
    <w:rsid w:val="007A4257"/>
    <w:rPr>
      <w:rFonts w:ascii="Arial" w:hAnsi="Arial"/>
      <w:sz w:val="21"/>
      <w:szCs w:val="24"/>
      <w:lang w:val="en-GB" w:eastAsia="en-US" w:bidi="ar-SA"/>
    </w:rPr>
  </w:style>
  <w:style w:type="paragraph" w:customStyle="1" w:styleId="Body">
    <w:name w:val="Body"/>
    <w:basedOn w:val="Normal"/>
    <w:link w:val="BodyChar"/>
    <w:rsid w:val="001E462A"/>
    <w:pPr>
      <w:spacing w:after="210" w:line="264" w:lineRule="auto"/>
      <w:jc w:val="both"/>
    </w:pPr>
    <w:rPr>
      <w:rFonts w:ascii="Arial" w:hAnsi="Arial"/>
      <w:sz w:val="21"/>
    </w:rPr>
  </w:style>
  <w:style w:type="character" w:customStyle="1" w:styleId="Heading1Text">
    <w:name w:val="Heading 1 Text"/>
    <w:rsid w:val="001E462A"/>
    <w:rPr>
      <w:b/>
      <w:smallCaps/>
    </w:rPr>
  </w:style>
  <w:style w:type="character" w:customStyle="1" w:styleId="BodyChar">
    <w:name w:val="Body Char"/>
    <w:link w:val="Body"/>
    <w:rsid w:val="001E462A"/>
    <w:rPr>
      <w:rFonts w:ascii="Arial" w:hAnsi="Arial"/>
      <w:sz w:val="21"/>
      <w:szCs w:val="24"/>
      <w:lang w:val="en-GB" w:eastAsia="en-US" w:bidi="ar-SA"/>
    </w:rPr>
  </w:style>
  <w:style w:type="table" w:styleId="TableGrid">
    <w:name w:val="Table Grid"/>
    <w:basedOn w:val="TableNormal"/>
    <w:uiPriority w:val="59"/>
    <w:rsid w:val="005B5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2"/>
      <w:szCs w:val="24"/>
      <w:lang w:eastAsia="en-US"/>
    </w:rPr>
  </w:style>
  <w:style w:type="paragraph" w:styleId="Heading1">
    <w:name w:val="heading 1"/>
    <w:basedOn w:val="CleanText"/>
    <w:next w:val="Heading2"/>
    <w:qFormat/>
    <w:pPr>
      <w:keepNext/>
      <w:numPr>
        <w:numId w:val="2"/>
      </w:numPr>
      <w:spacing w:after="240" w:line="360" w:lineRule="auto"/>
      <w:outlineLvl w:val="0"/>
    </w:pPr>
    <w:rPr>
      <w:rFonts w:cs="Arial"/>
      <w:b/>
      <w:bCs/>
      <w:sz w:val="24"/>
      <w:szCs w:val="32"/>
      <w:u w:val="single"/>
    </w:rPr>
  </w:style>
  <w:style w:type="paragraph" w:styleId="Heading2">
    <w:name w:val="heading 2"/>
    <w:basedOn w:val="Heading1"/>
    <w:qFormat/>
    <w:pPr>
      <w:keepNext w:val="0"/>
      <w:numPr>
        <w:ilvl w:val="1"/>
      </w:numPr>
      <w:outlineLvl w:val="1"/>
    </w:pPr>
    <w:rPr>
      <w:b w:val="0"/>
      <w:bCs w:val="0"/>
      <w:iCs/>
      <w:sz w:val="22"/>
      <w:szCs w:val="28"/>
      <w:u w:val="none"/>
    </w:rPr>
  </w:style>
  <w:style w:type="paragraph" w:styleId="Heading3">
    <w:name w:val="heading 3"/>
    <w:basedOn w:val="Heading2"/>
    <w:qFormat/>
    <w:pPr>
      <w:numPr>
        <w:ilvl w:val="2"/>
      </w:numPr>
      <w:tabs>
        <w:tab w:val="clear" w:pos="2160"/>
        <w:tab w:val="num" w:pos="360"/>
      </w:tabs>
      <w:outlineLvl w:val="2"/>
    </w:pPr>
    <w:rPr>
      <w:bCs/>
      <w:szCs w:val="26"/>
    </w:rPr>
  </w:style>
  <w:style w:type="paragraph" w:styleId="Heading4">
    <w:name w:val="heading 4"/>
    <w:basedOn w:val="Heading3"/>
    <w:qFormat/>
    <w:pPr>
      <w:numPr>
        <w:ilvl w:val="3"/>
      </w:numPr>
      <w:tabs>
        <w:tab w:val="clear" w:pos="2880"/>
        <w:tab w:val="num" w:pos="360"/>
      </w:tabs>
      <w:outlineLvl w:val="3"/>
    </w:pPr>
    <w:rPr>
      <w:bCs w:val="0"/>
      <w:szCs w:val="28"/>
    </w:rPr>
  </w:style>
  <w:style w:type="paragraph" w:styleId="Heading5">
    <w:name w:val="heading 5"/>
    <w:basedOn w:val="Heading4"/>
    <w:qFormat/>
    <w:pPr>
      <w:numPr>
        <w:ilvl w:val="4"/>
      </w:numPr>
      <w:tabs>
        <w:tab w:val="clear" w:pos="3600"/>
        <w:tab w:val="num" w:pos="360"/>
      </w:tabs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Heading5"/>
    <w:qFormat/>
    <w:pPr>
      <w:numPr>
        <w:ilvl w:val="5"/>
      </w:numPr>
      <w:tabs>
        <w:tab w:val="clear" w:pos="1440"/>
        <w:tab w:val="num" w:pos="360"/>
      </w:tabs>
      <w:spacing w:before="240" w:after="60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992"/>
    </w:pPr>
  </w:style>
  <w:style w:type="paragraph" w:styleId="TOC1">
    <w:name w:val="toc 1"/>
    <w:basedOn w:val="CleanText"/>
    <w:next w:val="CleanText"/>
    <w:semiHidden/>
    <w:pPr>
      <w:tabs>
        <w:tab w:val="left" w:pos="720"/>
        <w:tab w:val="right" w:leader="dot" w:pos="8930"/>
      </w:tabs>
      <w:ind w:left="720" w:hanging="720"/>
    </w:pPr>
    <w:rPr>
      <w:bC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jc w:val="both"/>
    </w:pPr>
    <w:rPr>
      <w:rFonts w:ascii="Times New Roman Bold" w:hAnsi="Times New Roman Bold"/>
      <w:b/>
      <w:i/>
      <w:sz w:val="16"/>
      <w:szCs w:val="20"/>
    </w:rPr>
  </w:style>
  <w:style w:type="paragraph" w:customStyle="1" w:styleId="FaxFtr">
    <w:name w:val="FaxFtr"/>
    <w:basedOn w:val="Normal"/>
    <w:pPr>
      <w:pBdr>
        <w:top w:val="single" w:sz="18" w:space="1" w:color="auto"/>
        <w:bottom w:val="single" w:sz="18" w:space="1" w:color="auto"/>
      </w:pBdr>
      <w:tabs>
        <w:tab w:val="left" w:pos="2076"/>
      </w:tabs>
      <w:ind w:left="-567" w:right="-567"/>
      <w:jc w:val="both"/>
    </w:pPr>
    <w:rPr>
      <w:b/>
    </w:rPr>
  </w:style>
  <w:style w:type="paragraph" w:customStyle="1" w:styleId="toc10">
    <w:name w:val="toc1"/>
    <w:basedOn w:val="Normal"/>
    <w:pPr>
      <w:tabs>
        <w:tab w:val="left" w:pos="1134"/>
        <w:tab w:val="right" w:pos="9072"/>
      </w:tabs>
      <w:spacing w:line="360" w:lineRule="atLeast"/>
    </w:pPr>
    <w:rPr>
      <w:sz w:val="24"/>
    </w:rPr>
  </w:style>
  <w:style w:type="paragraph" w:customStyle="1" w:styleId="SS">
    <w:name w:val="SS"/>
    <w:basedOn w:val="Normal"/>
    <w:pPr>
      <w:ind w:left="993" w:hanging="993"/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TOC2">
    <w:name w:val="toc 2"/>
    <w:basedOn w:val="CleanText"/>
    <w:next w:val="Normal"/>
    <w:semiHidden/>
    <w:pPr>
      <w:tabs>
        <w:tab w:val="left" w:pos="720"/>
        <w:tab w:val="right" w:leader="dot" w:pos="8928"/>
      </w:tabs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CleanText">
    <w:name w:val="Clean Text"/>
    <w:pPr>
      <w:jc w:val="both"/>
    </w:pPr>
    <w:rPr>
      <w:rFonts w:ascii="Trebuchet MS" w:hAnsi="Trebuchet MS"/>
      <w:sz w:val="22"/>
      <w:lang w:eastAsia="en-US"/>
    </w:rPr>
  </w:style>
  <w:style w:type="paragraph" w:customStyle="1" w:styleId="Heading">
    <w:name w:val="Heading"/>
    <w:basedOn w:val="CleanText"/>
    <w:next w:val="CleanText"/>
    <w:pPr>
      <w:spacing w:after="240"/>
      <w:jc w:val="center"/>
    </w:pPr>
    <w:rPr>
      <w:b/>
      <w:u w:val="single"/>
    </w:rPr>
  </w:style>
  <w:style w:type="paragraph" w:customStyle="1" w:styleId="scheduleheading0">
    <w:name w:val="scheduleheading"/>
    <w:basedOn w:val="CleanText"/>
    <w:next w:val="schedule1"/>
    <w:pPr>
      <w:keepNext/>
      <w:numPr>
        <w:numId w:val="6"/>
      </w:numPr>
      <w:spacing w:after="240" w:line="360" w:lineRule="auto"/>
      <w:jc w:val="center"/>
    </w:pPr>
    <w:rPr>
      <w:b/>
      <w:u w:val="single"/>
    </w:rPr>
  </w:style>
  <w:style w:type="paragraph" w:customStyle="1" w:styleId="schedule1">
    <w:name w:val="schedule 1"/>
    <w:basedOn w:val="schedule2"/>
    <w:next w:val="schedule2"/>
    <w:pPr>
      <w:keepNext/>
      <w:numPr>
        <w:ilvl w:val="1"/>
      </w:numPr>
    </w:pPr>
    <w:rPr>
      <w:b/>
      <w:u w:val="single"/>
    </w:rPr>
  </w:style>
  <w:style w:type="paragraph" w:customStyle="1" w:styleId="schedule2">
    <w:name w:val="schedule 2"/>
    <w:basedOn w:val="CleanText"/>
    <w:pPr>
      <w:numPr>
        <w:ilvl w:val="2"/>
        <w:numId w:val="6"/>
      </w:numPr>
      <w:spacing w:after="240" w:line="360" w:lineRule="auto"/>
    </w:pPr>
  </w:style>
  <w:style w:type="paragraph" w:customStyle="1" w:styleId="indentedtext">
    <w:name w:val="indented text"/>
    <w:basedOn w:val="CleanText"/>
    <w:pPr>
      <w:spacing w:after="240" w:line="360" w:lineRule="auto"/>
      <w:ind w:left="720"/>
    </w:pPr>
  </w:style>
  <w:style w:type="paragraph" w:customStyle="1" w:styleId="Level2">
    <w:name w:val="Level 2"/>
    <w:basedOn w:val="CleanText"/>
    <w:pPr>
      <w:numPr>
        <w:ilvl w:val="1"/>
        <w:numId w:val="7"/>
      </w:numPr>
      <w:spacing w:after="240" w:line="360" w:lineRule="auto"/>
    </w:pPr>
  </w:style>
  <w:style w:type="paragraph" w:customStyle="1" w:styleId="Level3">
    <w:name w:val="Level 3"/>
    <w:basedOn w:val="Level2"/>
    <w:pPr>
      <w:numPr>
        <w:ilvl w:val="2"/>
      </w:numPr>
      <w:tabs>
        <w:tab w:val="clear" w:pos="2160"/>
        <w:tab w:val="num" w:pos="360"/>
      </w:tabs>
      <w:outlineLvl w:val="2"/>
    </w:pPr>
  </w:style>
  <w:style w:type="paragraph" w:customStyle="1" w:styleId="Level4">
    <w:name w:val="Level 4"/>
    <w:basedOn w:val="Level3"/>
    <w:pPr>
      <w:numPr>
        <w:ilvl w:val="3"/>
      </w:numPr>
      <w:tabs>
        <w:tab w:val="clear" w:pos="2880"/>
        <w:tab w:val="num" w:pos="360"/>
      </w:tabs>
      <w:outlineLvl w:val="3"/>
    </w:pPr>
  </w:style>
  <w:style w:type="paragraph" w:customStyle="1" w:styleId="Level5">
    <w:name w:val="Level 5"/>
    <w:basedOn w:val="Level4"/>
    <w:pPr>
      <w:numPr>
        <w:ilvl w:val="4"/>
      </w:numPr>
      <w:tabs>
        <w:tab w:val="clear" w:pos="3600"/>
        <w:tab w:val="num" w:pos="360"/>
      </w:tabs>
      <w:outlineLvl w:val="4"/>
    </w:pPr>
  </w:style>
  <w:style w:type="paragraph" w:customStyle="1" w:styleId="Para1">
    <w:name w:val="Para 1"/>
    <w:basedOn w:val="indentedtext"/>
    <w:pPr>
      <w:overflowPunct w:val="0"/>
      <w:autoSpaceDE w:val="0"/>
      <w:autoSpaceDN w:val="0"/>
      <w:adjustRightInd w:val="0"/>
      <w:textAlignment w:val="baseline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Indexheading0">
    <w:name w:val="Indexheading"/>
    <w:basedOn w:val="CleanText"/>
    <w:pPr>
      <w:jc w:val="center"/>
    </w:pPr>
    <w:rPr>
      <w:b/>
      <w:u w:val="single"/>
    </w:rPr>
  </w:style>
  <w:style w:type="paragraph" w:customStyle="1" w:styleId="Style1">
    <w:name w:val="Style1"/>
    <w:basedOn w:val="Normal"/>
    <w:pPr>
      <w:spacing w:after="240"/>
      <w:jc w:val="both"/>
    </w:pPr>
  </w:style>
  <w:style w:type="paragraph" w:customStyle="1" w:styleId="Level1">
    <w:name w:val="Level 1"/>
    <w:basedOn w:val="CleanText"/>
    <w:pPr>
      <w:numPr>
        <w:numId w:val="7"/>
      </w:numPr>
      <w:spacing w:after="240" w:line="360" w:lineRule="auto"/>
    </w:pPr>
  </w:style>
  <w:style w:type="paragraph" w:customStyle="1" w:styleId="onlyschedule">
    <w:name w:val="onlyschedule"/>
    <w:basedOn w:val="Normal"/>
    <w:next w:val="schedule1"/>
    <w:pPr>
      <w:spacing w:line="360" w:lineRule="auto"/>
      <w:jc w:val="center"/>
    </w:pPr>
    <w:rPr>
      <w:b/>
      <w:u w:val="single"/>
    </w:rPr>
  </w:style>
  <w:style w:type="paragraph" w:customStyle="1" w:styleId="schedule3">
    <w:name w:val="schedule 3"/>
    <w:basedOn w:val="schedule2"/>
    <w:pPr>
      <w:numPr>
        <w:ilvl w:val="3"/>
      </w:numPr>
      <w:tabs>
        <w:tab w:val="clear" w:pos="2160"/>
        <w:tab w:val="num" w:pos="360"/>
      </w:tabs>
    </w:pPr>
  </w:style>
  <w:style w:type="paragraph" w:customStyle="1" w:styleId="schedule4">
    <w:name w:val="schedule 4"/>
    <w:basedOn w:val="schedule3"/>
    <w:pPr>
      <w:numPr>
        <w:ilvl w:val="4"/>
      </w:numPr>
      <w:tabs>
        <w:tab w:val="clear" w:pos="2880"/>
        <w:tab w:val="num" w:pos="360"/>
      </w:tabs>
    </w:pPr>
  </w:style>
  <w:style w:type="paragraph" w:customStyle="1" w:styleId="schedule5">
    <w:name w:val="schedule 5"/>
    <w:basedOn w:val="schedule4"/>
    <w:pPr>
      <w:numPr>
        <w:ilvl w:val="5"/>
      </w:numPr>
      <w:tabs>
        <w:tab w:val="clear" w:pos="3600"/>
        <w:tab w:val="num" w:pos="360"/>
      </w:tabs>
    </w:pPr>
  </w:style>
  <w:style w:type="paragraph" w:customStyle="1" w:styleId="bulletedtext">
    <w:name w:val="bulleted text"/>
    <w:basedOn w:val="CleanText"/>
    <w:pPr>
      <w:numPr>
        <w:numId w:val="3"/>
      </w:numPr>
      <w:spacing w:after="240"/>
    </w:pPr>
    <w:rPr>
      <w:sz w:val="20"/>
    </w:rPr>
  </w:style>
  <w:style w:type="paragraph" w:customStyle="1" w:styleId="tabletext">
    <w:name w:val="tabletext"/>
    <w:basedOn w:val="CleanText"/>
    <w:pPr>
      <w:spacing w:after="240" w:line="360" w:lineRule="auto"/>
    </w:pPr>
  </w:style>
  <w:style w:type="paragraph" w:customStyle="1" w:styleId="notetext">
    <w:name w:val="notetext"/>
    <w:basedOn w:val="indentedtext"/>
    <w:rPr>
      <w:b/>
      <w:bCs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rties">
    <w:name w:val="Parties"/>
    <w:basedOn w:val="CleanText"/>
    <w:pPr>
      <w:spacing w:after="240" w:line="360" w:lineRule="auto"/>
    </w:pPr>
  </w:style>
  <w:style w:type="paragraph" w:customStyle="1" w:styleId="Schedule10">
    <w:name w:val="Schedule 1"/>
    <w:basedOn w:val="schedule1"/>
    <w:pPr>
      <w:numPr>
        <w:ilvl w:val="0"/>
        <w:numId w:val="4"/>
      </w:numPr>
    </w:pPr>
  </w:style>
  <w:style w:type="paragraph" w:customStyle="1" w:styleId="Schedule20">
    <w:name w:val="Schedule 2"/>
    <w:basedOn w:val="schedule2"/>
    <w:pPr>
      <w:numPr>
        <w:ilvl w:val="0"/>
        <w:numId w:val="0"/>
      </w:numPr>
    </w:pPr>
  </w:style>
  <w:style w:type="paragraph" w:customStyle="1" w:styleId="Schedule30">
    <w:name w:val="Schedule 3"/>
    <w:basedOn w:val="schedule3"/>
    <w:pPr>
      <w:numPr>
        <w:ilvl w:val="0"/>
        <w:numId w:val="0"/>
      </w:numPr>
    </w:pPr>
  </w:style>
  <w:style w:type="paragraph" w:customStyle="1" w:styleId="Schedule40">
    <w:name w:val="Schedule 4"/>
    <w:basedOn w:val="schedule4"/>
  </w:style>
  <w:style w:type="paragraph" w:customStyle="1" w:styleId="Schedule50">
    <w:name w:val="Schedule 5"/>
    <w:basedOn w:val="schedule5"/>
  </w:style>
  <w:style w:type="paragraph" w:customStyle="1" w:styleId="Scheduleheading">
    <w:name w:val="Scheduleheading"/>
    <w:basedOn w:val="scheduleheading0"/>
    <w:pPr>
      <w:numPr>
        <w:numId w:val="5"/>
      </w:numPr>
    </w:pPr>
  </w:style>
  <w:style w:type="paragraph" w:customStyle="1" w:styleId="para10">
    <w:name w:val="para1"/>
    <w:basedOn w:val="Para1"/>
  </w:style>
  <w:style w:type="paragraph" w:customStyle="1" w:styleId="Para11">
    <w:name w:val="Para1"/>
    <w:basedOn w:val="Para1"/>
  </w:style>
  <w:style w:type="paragraph" w:customStyle="1" w:styleId="parties0">
    <w:name w:val="parties"/>
    <w:basedOn w:val="Parties"/>
  </w:style>
  <w:style w:type="paragraph" w:customStyle="1" w:styleId="scheduleheading1">
    <w:name w:val="schedule heading"/>
    <w:basedOn w:val="scheduleheading0"/>
  </w:style>
  <w:style w:type="paragraph" w:customStyle="1" w:styleId="ScheduleHeading2">
    <w:name w:val="Schedule Heading"/>
    <w:basedOn w:val="scheduleheading0"/>
  </w:style>
  <w:style w:type="paragraph" w:customStyle="1" w:styleId="ScheduleHeading3">
    <w:name w:val="ScheduleHeading"/>
    <w:basedOn w:val="scheduleheading0"/>
  </w:style>
  <w:style w:type="paragraph" w:customStyle="1" w:styleId="Schedule">
    <w:name w:val="Schedule"/>
    <w:basedOn w:val="Normal"/>
    <w:pPr>
      <w:spacing w:after="240" w:line="360" w:lineRule="auto"/>
      <w:jc w:val="center"/>
    </w:pPr>
    <w:rPr>
      <w:b/>
      <w:u w:val="single"/>
    </w:rPr>
  </w:style>
  <w:style w:type="paragraph" w:customStyle="1" w:styleId="Body2">
    <w:name w:val="Body 2"/>
    <w:basedOn w:val="Normal"/>
    <w:link w:val="Body2Char"/>
    <w:rsid w:val="007A4257"/>
    <w:pPr>
      <w:spacing w:after="210" w:line="264" w:lineRule="auto"/>
      <w:ind w:left="709"/>
      <w:jc w:val="both"/>
    </w:pPr>
    <w:rPr>
      <w:rFonts w:ascii="Arial" w:hAnsi="Arial"/>
      <w:sz w:val="21"/>
    </w:rPr>
  </w:style>
  <w:style w:type="character" w:customStyle="1" w:styleId="Body2Char">
    <w:name w:val="Body 2 Char"/>
    <w:link w:val="Body2"/>
    <w:locked/>
    <w:rsid w:val="007A4257"/>
    <w:rPr>
      <w:rFonts w:ascii="Arial" w:hAnsi="Arial"/>
      <w:sz w:val="21"/>
      <w:szCs w:val="24"/>
      <w:lang w:val="en-GB" w:eastAsia="en-US" w:bidi="ar-SA"/>
    </w:rPr>
  </w:style>
  <w:style w:type="paragraph" w:customStyle="1" w:styleId="Body">
    <w:name w:val="Body"/>
    <w:basedOn w:val="Normal"/>
    <w:link w:val="BodyChar"/>
    <w:rsid w:val="001E462A"/>
    <w:pPr>
      <w:spacing w:after="210" w:line="264" w:lineRule="auto"/>
      <w:jc w:val="both"/>
    </w:pPr>
    <w:rPr>
      <w:rFonts w:ascii="Arial" w:hAnsi="Arial"/>
      <w:sz w:val="21"/>
    </w:rPr>
  </w:style>
  <w:style w:type="character" w:customStyle="1" w:styleId="Heading1Text">
    <w:name w:val="Heading 1 Text"/>
    <w:rsid w:val="001E462A"/>
    <w:rPr>
      <w:b/>
      <w:smallCaps/>
    </w:rPr>
  </w:style>
  <w:style w:type="character" w:customStyle="1" w:styleId="BodyChar">
    <w:name w:val="Body Char"/>
    <w:link w:val="Body"/>
    <w:rsid w:val="001E462A"/>
    <w:rPr>
      <w:rFonts w:ascii="Arial" w:hAnsi="Arial"/>
      <w:sz w:val="21"/>
      <w:szCs w:val="24"/>
      <w:lang w:val="en-GB" w:eastAsia="en-US" w:bidi="ar-SA"/>
    </w:rPr>
  </w:style>
  <w:style w:type="table" w:styleId="TableGrid">
    <w:name w:val="Table Grid"/>
    <w:basedOn w:val="TableNormal"/>
    <w:uiPriority w:val="59"/>
    <w:rsid w:val="005B5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yles\newtool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0E3FF-1AD1-4899-A420-69EDFC2AAC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0BBDA4-BA14-4841-B630-35E7B07F74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CBCD4E-429B-4737-8252-9F01F80E13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\styles\newtoolbar.dot</Template>
  <TotalTime>1</TotalTime>
  <Pages>5</Pages>
  <Words>496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SFA Deed of Variation - WS 08.11.17</vt:lpstr>
    </vt:vector>
  </TitlesOfParts>
  <Manager/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 Deed of Variation - WS 08.11.17</dc:title>
  <dc:subject>SFA Deed of Variation - WS 08.11.17</dc:subject>
  <dc:creator>Sue Collins</dc:creator>
  <cp:keywords/>
  <dc:description/>
  <cp:lastModifiedBy>Sue Collins</cp:lastModifiedBy>
  <cp:revision>2</cp:revision>
  <cp:lastPrinted>2011-05-16T11:33:00Z</cp:lastPrinted>
  <dcterms:created xsi:type="dcterms:W3CDTF">2018-08-30T18:15:00Z</dcterms:created>
  <dcterms:modified xsi:type="dcterms:W3CDTF">2018-08-30T18:15:00Z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Author">
    <vt:lpwstr>axs</vt:lpwstr>
  </property>
  <property fmtid="{D5CDD505-2E9C-101B-9397-08002B2CF9AE}" pid="3" name="mvOriginal Author">
    <vt:lpwstr>axs</vt:lpwstr>
  </property>
  <property fmtid="{D5CDD505-2E9C-101B-9397-08002B2CF9AE}" pid="4" name="ContentType">
    <vt:lpwstr>WSLaw Document</vt:lpwstr>
  </property>
  <property fmtid="{D5CDD505-2E9C-101B-9397-08002B2CF9AE}" pid="5" name="ContentTypeId">
    <vt:lpwstr>0x010100776D10CC9E0943CEA6FE18350BDDD96C9900C88CBA4F05FB0F49BE6CCC4DA7B24D25</vt:lpwstr>
  </property>
  <property fmtid="{D5CDD505-2E9C-101B-9397-08002B2CF9AE}" pid="6" name="FEDept">
    <vt:lpwstr>Education</vt:lpwstr>
  </property>
  <property fmtid="{D5CDD505-2E9C-101B-9397-08002B2CF9AE}" pid="7" name="Subject">
    <vt:lpwstr>SFA Deed of Variation - WS 08.11.17</vt:lpwstr>
  </property>
  <property fmtid="{D5CDD505-2E9C-101B-9397-08002B2CF9AE}" pid="8" name="ConversationTopic">
    <vt:lpwstr>SFA Deed of Variation - WS 08.11.17</vt:lpwstr>
  </property>
  <property fmtid="{D5CDD505-2E9C-101B-9397-08002B2CF9AE}" pid="9" name="mvConversationTopic">
    <vt:lpwstr>SFA Deed of Variation - WS 08.11.17</vt:lpwstr>
  </property>
  <property fmtid="{D5CDD505-2E9C-101B-9397-08002B2CF9AE}" pid="10" name="Title">
    <vt:lpwstr>SFA Deed of Variation - WS 08.11.17</vt:lpwstr>
  </property>
  <property fmtid="{D5CDD505-2E9C-101B-9397-08002B2CF9AE}" pid="11" name="Typist">
    <vt:lpwstr>axs</vt:lpwstr>
  </property>
  <property fmtid="{D5CDD505-2E9C-101B-9397-08002B2CF9AE}" pid="12" name="mvOriginal Producer">
    <vt:lpwstr>axs</vt:lpwstr>
  </property>
  <property fmtid="{D5CDD505-2E9C-101B-9397-08002B2CF9AE}" pid="13" name="Recipient">
    <vt:lpwstr/>
  </property>
  <property fmtid="{D5CDD505-2E9C-101B-9397-08002B2CF9AE}" pid="14" name="YourRef">
    <vt:lpwstr/>
  </property>
  <property fmtid="{D5CDD505-2E9C-101B-9397-08002B2CF9AE}" pid="15" name="ClientNumber">
    <vt:lpwstr>38191</vt:lpwstr>
  </property>
  <property fmtid="{D5CDD505-2E9C-101B-9397-08002B2CF9AE}" pid="16" name="MatterNumber">
    <vt:lpwstr>00001</vt:lpwstr>
  </property>
  <property fmtid="{D5CDD505-2E9C-101B-9397-08002B2CF9AE}" pid="17" name="MatterPartner">
    <vt:lpwstr>AMS</vt:lpwstr>
  </property>
  <property fmtid="{D5CDD505-2E9C-101B-9397-08002B2CF9AE}" pid="18" name="MatterFeeEarner">
    <vt:lpwstr>AXS</vt:lpwstr>
  </property>
  <property fmtid="{D5CDD505-2E9C-101B-9397-08002B2CF9AE}" pid="19" name="WSPath">
    <vt:lpwstr>38191/1/081117172627.docx</vt:lpwstr>
  </property>
  <property fmtid="{D5CDD505-2E9C-101B-9397-08002B2CF9AE}" pid="20" name="WSVersion">
    <vt:lpwstr>VN 1 081117 17-26-27</vt:lpwstr>
  </property>
</Properties>
</file>